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A2BB0" w14:paraId="1E19AE99" w14:textId="77777777" w:rsidTr="000550A0">
        <w:trPr>
          <w:trHeight w:val="4380"/>
        </w:trPr>
        <w:tc>
          <w:tcPr>
            <w:tcW w:w="5000" w:type="pct"/>
          </w:tcPr>
          <w:p w14:paraId="1D2135CD" w14:textId="77777777" w:rsidR="00CA2BB0" w:rsidRPr="004A20F7" w:rsidRDefault="00CA2BB0" w:rsidP="004A20F7">
            <w:pPr>
              <w:tabs>
                <w:tab w:val="left" w:pos="3795"/>
              </w:tabs>
              <w:rPr>
                <w:lang w:val="en-US"/>
              </w:rPr>
            </w:pPr>
            <w:bookmarkStart w:id="0" w:name="_GoBack"/>
            <w:bookmarkEnd w:id="0"/>
          </w:p>
        </w:tc>
      </w:tr>
      <w:tr w:rsidR="00CA2BB0" w14:paraId="2F06D843" w14:textId="77777777" w:rsidTr="00CA2BB0">
        <w:trPr>
          <w:trHeight w:val="380"/>
        </w:trPr>
        <w:tc>
          <w:tcPr>
            <w:tcW w:w="5000" w:type="pct"/>
          </w:tcPr>
          <w:p w14:paraId="5A4BF51A" w14:textId="77777777" w:rsidR="00CA2BB0" w:rsidRPr="00F31447" w:rsidRDefault="00CA2BB0" w:rsidP="000550A0">
            <w:pPr>
              <w:pStyle w:val="BodyText"/>
              <w:rPr>
                <w:i/>
                <w:color w:val="0070C0"/>
                <w:szCs w:val="40"/>
                <w:lang w:val="en-US"/>
              </w:rPr>
            </w:pPr>
            <w:bookmarkStart w:id="1" w:name="_Toc142884487"/>
            <w:bookmarkStart w:id="2" w:name="_Toc142884715"/>
            <w:bookmarkStart w:id="3" w:name="_Toc142886816"/>
            <w:bookmarkStart w:id="4" w:name="_Toc143404603"/>
          </w:p>
        </w:tc>
      </w:tr>
      <w:tr w:rsidR="00CA2BB0" w14:paraId="0AE1DF61" w14:textId="77777777" w:rsidTr="00CA2BB0">
        <w:trPr>
          <w:trHeight w:val="1058"/>
        </w:trPr>
        <w:tc>
          <w:tcPr>
            <w:tcW w:w="5000" w:type="pct"/>
          </w:tcPr>
          <w:p w14:paraId="34A358CF" w14:textId="77777777" w:rsidR="00CA2BB0" w:rsidRPr="00733193" w:rsidRDefault="00327951" w:rsidP="00C433B2">
            <w:pPr>
              <w:pStyle w:val="Heading1Contents"/>
              <w:rPr>
                <w:rStyle w:val="TitleChar"/>
              </w:rPr>
            </w:pPr>
            <w:r>
              <w:rPr>
                <w:rStyle w:val="TitleChar"/>
              </w:rPr>
              <w:t>Consultation plan template</w:t>
            </w:r>
            <w:r w:rsidR="004C6DFA">
              <w:rPr>
                <w:rStyle w:val="TitleChar"/>
              </w:rPr>
              <w:t>:</w:t>
            </w:r>
            <w:r w:rsidR="004C6DFA">
              <w:rPr>
                <w:rStyle w:val="TitleChar"/>
              </w:rPr>
              <w:br/>
              <w:t>[Insert title here]</w:t>
            </w:r>
          </w:p>
          <w:p w14:paraId="7992C833" w14:textId="77777777" w:rsidR="00CA2BB0" w:rsidRDefault="00CA2BB0" w:rsidP="000550A0">
            <w:pPr>
              <w:pStyle w:val="TOC3"/>
              <w:ind w:left="0" w:firstLine="0"/>
            </w:pPr>
          </w:p>
          <w:p w14:paraId="0F1745EA" w14:textId="77777777" w:rsidR="004C68CB" w:rsidRDefault="004C68CB" w:rsidP="000550A0">
            <w:pPr>
              <w:pStyle w:val="TOC3"/>
              <w:ind w:left="0" w:firstLine="0"/>
            </w:pPr>
          </w:p>
        </w:tc>
      </w:tr>
      <w:tr w:rsidR="00CA2BB0" w14:paraId="580789A3" w14:textId="77777777" w:rsidTr="00CA2BB0">
        <w:trPr>
          <w:trHeight w:val="613"/>
        </w:trPr>
        <w:tc>
          <w:tcPr>
            <w:tcW w:w="5000" w:type="pct"/>
          </w:tcPr>
          <w:p w14:paraId="164336A7" w14:textId="77777777" w:rsidR="0057074D" w:rsidRPr="004C68CB" w:rsidRDefault="004C6DFA" w:rsidP="0057074D">
            <w:pPr>
              <w:pStyle w:val="Subtitle"/>
            </w:pPr>
            <w:r w:rsidRPr="004C68CB">
              <w:t>Community and stakeholder engagement</w:t>
            </w:r>
          </w:p>
          <w:p w14:paraId="2B9450CD" w14:textId="77777777" w:rsidR="00327951" w:rsidRPr="0065608A" w:rsidRDefault="00327951" w:rsidP="0057074D">
            <w:pPr>
              <w:pStyle w:val="Subtitle"/>
            </w:pPr>
          </w:p>
          <w:p w14:paraId="73ECA1C9" w14:textId="77777777" w:rsidR="00CA2BB0" w:rsidRDefault="00CA2BB0" w:rsidP="000550A0">
            <w:pPr>
              <w:pStyle w:val="TOC3"/>
              <w:ind w:left="0" w:firstLine="0"/>
            </w:pPr>
          </w:p>
        </w:tc>
      </w:tr>
      <w:tr w:rsidR="00CA2BB0" w14:paraId="6977959D" w14:textId="77777777" w:rsidTr="00CA2BB0">
        <w:trPr>
          <w:trHeight w:val="1643"/>
        </w:trPr>
        <w:tc>
          <w:tcPr>
            <w:tcW w:w="5000" w:type="pct"/>
          </w:tcPr>
          <w:p w14:paraId="34382887" w14:textId="77777777" w:rsidR="00CA2BB0" w:rsidRDefault="00CA2BB0" w:rsidP="000550A0">
            <w:pPr>
              <w:pStyle w:val="TOC3"/>
              <w:ind w:left="0" w:firstLine="0"/>
            </w:pPr>
          </w:p>
        </w:tc>
      </w:tr>
      <w:tr w:rsidR="00CA2BB0" w14:paraId="218174ED" w14:textId="77777777" w:rsidTr="00CA2BB0">
        <w:trPr>
          <w:trHeight w:val="550"/>
        </w:trPr>
        <w:tc>
          <w:tcPr>
            <w:tcW w:w="5000" w:type="pct"/>
          </w:tcPr>
          <w:p w14:paraId="2BB38852" w14:textId="77777777" w:rsidR="00CA2BB0" w:rsidRDefault="00CA2BB0" w:rsidP="000550A0">
            <w:pPr>
              <w:pStyle w:val="TOC3"/>
              <w:ind w:left="0" w:firstLine="0"/>
            </w:pPr>
          </w:p>
        </w:tc>
      </w:tr>
      <w:tr w:rsidR="00CA2BB0" w14:paraId="1568B66A" w14:textId="77777777" w:rsidTr="00CA2BB0">
        <w:trPr>
          <w:trHeight w:val="550"/>
        </w:trPr>
        <w:tc>
          <w:tcPr>
            <w:tcW w:w="5000" w:type="pct"/>
          </w:tcPr>
          <w:p w14:paraId="7E6F7858" w14:textId="77777777" w:rsidR="00CA2BB0" w:rsidRDefault="00CA2BB0" w:rsidP="000550A0">
            <w:pPr>
              <w:pStyle w:val="TOC3"/>
              <w:ind w:left="0" w:firstLine="0"/>
            </w:pPr>
          </w:p>
        </w:tc>
      </w:tr>
      <w:tr w:rsidR="00CA2BB0" w14:paraId="1E8BEB14" w14:textId="77777777" w:rsidTr="00CA2BB0">
        <w:trPr>
          <w:trHeight w:val="550"/>
        </w:trPr>
        <w:tc>
          <w:tcPr>
            <w:tcW w:w="5000" w:type="pct"/>
          </w:tcPr>
          <w:p w14:paraId="6D2AD074" w14:textId="77777777" w:rsidR="00CA2BB0" w:rsidRDefault="00CA2BB0" w:rsidP="000550A0">
            <w:pPr>
              <w:pStyle w:val="TOC3"/>
              <w:ind w:left="0" w:firstLine="0"/>
            </w:pPr>
          </w:p>
        </w:tc>
      </w:tr>
      <w:tr w:rsidR="00CA2BB0" w14:paraId="62A06C50" w14:textId="77777777" w:rsidTr="00CA2BB0">
        <w:trPr>
          <w:trHeight w:val="550"/>
        </w:trPr>
        <w:tc>
          <w:tcPr>
            <w:tcW w:w="5000" w:type="pct"/>
          </w:tcPr>
          <w:p w14:paraId="78C61855" w14:textId="77777777" w:rsidR="00CA2BB0" w:rsidRDefault="00CA2BB0" w:rsidP="000550A0">
            <w:pPr>
              <w:pStyle w:val="TOC3"/>
              <w:ind w:left="0" w:firstLine="0"/>
            </w:pPr>
          </w:p>
        </w:tc>
      </w:tr>
      <w:tr w:rsidR="00CA2BB0" w14:paraId="19C355E6" w14:textId="77777777" w:rsidTr="00CA2BB0">
        <w:trPr>
          <w:trHeight w:val="550"/>
        </w:trPr>
        <w:tc>
          <w:tcPr>
            <w:tcW w:w="5000" w:type="pct"/>
          </w:tcPr>
          <w:p w14:paraId="3F682795" w14:textId="77777777" w:rsidR="00CA2BB0" w:rsidRDefault="00CA2BB0" w:rsidP="00CA2BB0">
            <w:pPr>
              <w:pStyle w:val="BodyText"/>
            </w:pPr>
            <w:r>
              <w:t>[Insert Month Year]</w:t>
            </w:r>
          </w:p>
        </w:tc>
      </w:tr>
    </w:tbl>
    <w:p w14:paraId="75C31911" w14:textId="77777777" w:rsidR="00CA2BB0" w:rsidRDefault="00CA2BB0" w:rsidP="00CA2BB0">
      <w:pPr>
        <w:pStyle w:val="ImprinttextSCT"/>
        <w:sectPr w:rsidR="00CA2BB0" w:rsidSect="00CA2BB0">
          <w:headerReference w:type="default" r:id="rId13"/>
          <w:footerReference w:type="even" r:id="rId14"/>
          <w:footerReference w:type="default" r:id="rId15"/>
          <w:type w:val="oddPage"/>
          <w:pgSz w:w="11906" w:h="16838"/>
          <w:pgMar w:top="1701" w:right="1418" w:bottom="1418" w:left="1418" w:header="720" w:footer="720" w:gutter="0"/>
          <w:pgNumType w:fmt="lowerRoman"/>
          <w:cols w:space="708"/>
          <w:docGrid w:linePitch="360"/>
        </w:sectPr>
      </w:pPr>
      <w:bookmarkStart w:id="5" w:name="_Toc142884488"/>
      <w:bookmarkStart w:id="6" w:name="_Toc142884716"/>
      <w:bookmarkStart w:id="7" w:name="_Toc142886817"/>
      <w:bookmarkStart w:id="8" w:name="_Toc222718704"/>
      <w:bookmarkEnd w:id="1"/>
      <w:bookmarkEnd w:id="2"/>
      <w:bookmarkEnd w:id="3"/>
      <w:bookmarkEnd w:id="4"/>
    </w:p>
    <w:p w14:paraId="58A58A13" w14:textId="77777777" w:rsidR="00430E9F" w:rsidRPr="00F025FA" w:rsidRDefault="00430E9F" w:rsidP="00CA2BB0">
      <w:pPr>
        <w:pStyle w:val="ImprinttextSCT"/>
      </w:pPr>
      <w:r>
        <w:lastRenderedPageBreak/>
        <w:t>Department of Water and Environmental Regulation</w:t>
      </w:r>
      <w:r w:rsidRPr="00626DEC">
        <w:rPr>
          <w:b/>
          <w:highlight w:val="yellow"/>
        </w:rPr>
        <w:br/>
      </w:r>
      <w:r w:rsidRPr="00F025FA">
        <w:t xml:space="preserve">8 Davidson Terrace </w:t>
      </w:r>
    </w:p>
    <w:p w14:paraId="61AEE021" w14:textId="77777777" w:rsidR="00430E9F" w:rsidRDefault="00430E9F" w:rsidP="00CA2BB0">
      <w:pPr>
        <w:pStyle w:val="ImprinttextSCT"/>
      </w:pPr>
      <w:r w:rsidRPr="00F025FA">
        <w:t>Joondalup</w:t>
      </w:r>
      <w:r>
        <w:t xml:space="preserve"> </w:t>
      </w:r>
      <w:r w:rsidRPr="00F025FA">
        <w:t>W</w:t>
      </w:r>
      <w:r>
        <w:t xml:space="preserve">estern </w:t>
      </w:r>
      <w:r w:rsidRPr="00F025FA">
        <w:t>A</w:t>
      </w:r>
      <w:r>
        <w:t>ustralia</w:t>
      </w:r>
      <w:r w:rsidRPr="00F025FA">
        <w:t xml:space="preserve"> 6027</w:t>
      </w:r>
      <w:r w:rsidRPr="00626DEC">
        <w:br/>
        <w:t>Telephone</w:t>
      </w:r>
      <w:r w:rsidRPr="00626DEC">
        <w:tab/>
        <w:t>+61 8 636</w:t>
      </w:r>
      <w:r>
        <w:t>4 70</w:t>
      </w:r>
      <w:r w:rsidRPr="00626DEC">
        <w:t>00</w:t>
      </w:r>
      <w:r w:rsidRPr="00626DEC">
        <w:br/>
        <w:t>Facs</w:t>
      </w:r>
      <w:r>
        <w:t>imile</w:t>
      </w:r>
      <w:r>
        <w:tab/>
        <w:t>+61 8 6364 7001</w:t>
      </w:r>
    </w:p>
    <w:p w14:paraId="0CD93B0B" w14:textId="77777777" w:rsidR="00430E9F" w:rsidRPr="00626DEC" w:rsidRDefault="00430E9F" w:rsidP="00CA2BB0">
      <w:pPr>
        <w:pStyle w:val="ImprinttextSCT"/>
      </w:pPr>
      <w:r>
        <w:t>National Relay Service 13 36 77</w:t>
      </w:r>
      <w:r>
        <w:br/>
        <w:t>www.dw</w:t>
      </w:r>
      <w:r w:rsidRPr="00626DEC">
        <w:t xml:space="preserve">er.wa.gov.au </w:t>
      </w:r>
    </w:p>
    <w:p w14:paraId="04BABB70" w14:textId="77777777" w:rsidR="00430E9F" w:rsidRPr="00626DEC" w:rsidRDefault="00430E9F" w:rsidP="00CA2BB0">
      <w:pPr>
        <w:pStyle w:val="ImprinttextSCT"/>
      </w:pPr>
      <w:r w:rsidRPr="00626DEC">
        <w:t>© Government of Western Australia</w:t>
      </w:r>
      <w:r>
        <w:t xml:space="preserve"> </w:t>
      </w:r>
    </w:p>
    <w:p w14:paraId="0AB57223" w14:textId="77777777" w:rsidR="00430E9F" w:rsidRPr="00733193" w:rsidRDefault="00430E9F" w:rsidP="00733193">
      <w:pPr>
        <w:pStyle w:val="Imprinttextinstructions"/>
      </w:pPr>
      <w:r w:rsidRPr="00733193">
        <w:t>Month Year</w:t>
      </w:r>
    </w:p>
    <w:p w14:paraId="6DE84FE6" w14:textId="77777777" w:rsidR="00430E9F" w:rsidRPr="00DA1F84" w:rsidRDefault="00430E9F" w:rsidP="00CA2BB0">
      <w:pPr>
        <w:pStyle w:val="ImprinttextSCT"/>
      </w:pPr>
      <w:r w:rsidRPr="00DA1F84">
        <w:t xml:space="preserve">This work is copyright. You may download, display, print and reproduce this material in unaltered form only (retaining this notice) for your personal, non-commercial use or use within your organisation. Apart from any use as permitted under the </w:t>
      </w:r>
      <w:r w:rsidRPr="00DA1F84">
        <w:rPr>
          <w:i/>
        </w:rPr>
        <w:t>Copyright Act 1968</w:t>
      </w:r>
      <w:r w:rsidRPr="00DA1F84">
        <w:t xml:space="preserve">, all other rights are reserved. Requests and inquiries concerning reproduction and rights should be addressed to the </w:t>
      </w:r>
      <w:r>
        <w:t>Department of Water and Environmental Regulation</w:t>
      </w:r>
      <w:r w:rsidRPr="00DA1F84">
        <w:t>.</w:t>
      </w:r>
    </w:p>
    <w:p w14:paraId="044E2AB0" w14:textId="77777777" w:rsidR="00430E9F" w:rsidRDefault="00430E9F" w:rsidP="00CA2BB0">
      <w:pPr>
        <w:pStyle w:val="ImprinttextSCT"/>
      </w:pPr>
    </w:p>
    <w:p w14:paraId="45C8466D" w14:textId="77777777" w:rsidR="00430E9F" w:rsidRPr="00CA2BB0" w:rsidRDefault="00430E9F" w:rsidP="00CA2BB0">
      <w:pPr>
        <w:pStyle w:val="ImprinttextSCT"/>
        <w:rPr>
          <w:b/>
        </w:rPr>
      </w:pPr>
      <w:r w:rsidRPr="00CA2BB0">
        <w:rPr>
          <w:b/>
        </w:rPr>
        <w:t>Disclaimer</w:t>
      </w:r>
    </w:p>
    <w:p w14:paraId="2F42AF0C" w14:textId="77777777" w:rsidR="00430E9F" w:rsidRDefault="00430E9F" w:rsidP="00CA2BB0">
      <w:pPr>
        <w:pStyle w:val="ImprinttextSCT"/>
      </w:pPr>
      <w:r w:rsidRPr="001D15B5">
        <w:t xml:space="preserve">This document has been published by the </w:t>
      </w:r>
      <w:r>
        <w:t>Department of Water and Environmental Regulation</w:t>
      </w:r>
      <w:r w:rsidRPr="001D15B5">
        <w:t>. Any representation, statement, opinion or advice expressed or implied in this publication is made in good faith and on the basi</w:t>
      </w:r>
      <w:r>
        <w:t xml:space="preserve">s that the Department of Water and Environmental Regulation and </w:t>
      </w:r>
      <w:r w:rsidRPr="001D15B5">
        <w:t>its employees are not liable for any damage or loss whatsoever which may occur as a result of action taken or not taken, as the case may be in respect of any representation, statement, opinion or advice referred to herein. Professional advice should be obtained before applying the information contained in this document to particular circumstances.</w:t>
      </w:r>
    </w:p>
    <w:p w14:paraId="2C4224F8" w14:textId="77777777" w:rsidR="00430E9F" w:rsidRPr="00AD2C56" w:rsidRDefault="00430E9F" w:rsidP="00CA2BB0">
      <w:pPr>
        <w:pStyle w:val="ImprinttextSCT"/>
      </w:pPr>
    </w:p>
    <w:p w14:paraId="00910E1F" w14:textId="33E1D436" w:rsidR="00E272E8" w:rsidRDefault="00430E9F" w:rsidP="00CA2BB0">
      <w:pPr>
        <w:pStyle w:val="ImprinttextSCT"/>
        <w:sectPr w:rsidR="00E272E8" w:rsidSect="00CA2BB0">
          <w:headerReference w:type="default" r:id="rId16"/>
          <w:footerReference w:type="default" r:id="rId17"/>
          <w:pgSz w:w="11906" w:h="16838"/>
          <w:pgMar w:top="1701" w:right="1418" w:bottom="1418" w:left="1418" w:header="720" w:footer="720" w:gutter="0"/>
          <w:pgNumType w:fmt="lowerRoman"/>
          <w:cols w:space="708"/>
          <w:docGrid w:linePitch="360"/>
        </w:sectPr>
      </w:pPr>
      <w:r w:rsidRPr="00F37D6F">
        <w:t>This publication is available at</w:t>
      </w:r>
      <w:r w:rsidRPr="0065608A">
        <w:rPr>
          <w:sz w:val="24"/>
        </w:rPr>
        <w:t xml:space="preserve"> </w:t>
      </w:r>
      <w:hyperlink r:id="rId18" w:history="1">
        <w:r w:rsidRPr="0065608A">
          <w:rPr>
            <w:rStyle w:val="Hyperlink"/>
            <w:i w:val="0"/>
            <w:iCs/>
            <w:sz w:val="22"/>
            <w:szCs w:val="22"/>
          </w:rPr>
          <w:t>www.dwer.wa.gov.au</w:t>
        </w:r>
      </w:hyperlink>
      <w:r w:rsidRPr="0065608A">
        <w:rPr>
          <w:szCs w:val="22"/>
        </w:rPr>
        <w:t xml:space="preserve"> </w:t>
      </w:r>
      <w:r w:rsidRPr="00F37D6F">
        <w:t>or for those with special needs it can be made available in alternative formats such as audio, large print, or Braille</w:t>
      </w:r>
      <w:r w:rsidR="00CA2BB0">
        <w:t>.</w:t>
      </w:r>
    </w:p>
    <w:p w14:paraId="57D76E70" w14:textId="77777777" w:rsidR="008A5582" w:rsidRDefault="00B74129" w:rsidP="008A5582">
      <w:pPr>
        <w:pStyle w:val="Heading1Contents"/>
      </w:pPr>
      <w:bookmarkStart w:id="9" w:name="_Toc28876793"/>
      <w:bookmarkStart w:id="10" w:name="_Toc32507001"/>
      <w:bookmarkEnd w:id="5"/>
      <w:bookmarkEnd w:id="6"/>
      <w:bookmarkEnd w:id="7"/>
      <w:bookmarkEnd w:id="8"/>
      <w:r>
        <w:lastRenderedPageBreak/>
        <w:t>Consultation plan</w:t>
      </w:r>
      <w:r w:rsidR="008A5582">
        <w:t xml:space="preserve"> template</w:t>
      </w:r>
      <w:bookmarkEnd w:id="9"/>
      <w:bookmarkEnd w:id="10"/>
    </w:p>
    <w:p w14:paraId="7EB49AD9" w14:textId="77777777" w:rsidR="008A5582" w:rsidRDefault="008A5582" w:rsidP="008A5582">
      <w:r>
        <w:t>The Department of Water and Environmental Regulation has established guidelines for stakeholder consultation.</w:t>
      </w:r>
    </w:p>
    <w:p w14:paraId="71A56C2B" w14:textId="77777777" w:rsidR="008A5582" w:rsidRPr="004C0ECC" w:rsidRDefault="008A5582" w:rsidP="008A5582">
      <w:pPr>
        <w:rPr>
          <w:b/>
        </w:rPr>
      </w:pPr>
      <w:r>
        <w:t>Please complete the following Assessment Template in order to build the information required for the consultation plan you are working on.</w:t>
      </w:r>
    </w:p>
    <w:p w14:paraId="723398D7" w14:textId="77777777" w:rsidR="00FB71DC" w:rsidRPr="004474DC" w:rsidRDefault="00FB71DC" w:rsidP="004474DC">
      <w:pPr>
        <w:pStyle w:val="TableofFigures"/>
        <w:rPr>
          <w:rFonts w:ascii="Trebuchet MS" w:hAnsi="Trebuchet MS"/>
          <w:b/>
          <w:sz w:val="40"/>
          <w:szCs w:val="40"/>
        </w:rPr>
        <w:sectPr w:rsidR="00FB71DC" w:rsidRPr="004474DC" w:rsidSect="0057074D">
          <w:headerReference w:type="default" r:id="rId19"/>
          <w:footerReference w:type="default" r:id="rId20"/>
          <w:pgSz w:w="11906" w:h="16838"/>
          <w:pgMar w:top="1701" w:right="1418" w:bottom="1418" w:left="1418" w:header="720" w:footer="720" w:gutter="0"/>
          <w:pgNumType w:fmt="lowerRoman"/>
          <w:cols w:space="708"/>
          <w:docGrid w:linePitch="360"/>
        </w:sectPr>
      </w:pPr>
    </w:p>
    <w:p w14:paraId="407B6D9C" w14:textId="77777777" w:rsidR="00EB57C5" w:rsidRPr="006A6EDE" w:rsidRDefault="00327951" w:rsidP="00C433B2">
      <w:pPr>
        <w:pStyle w:val="Heading1"/>
      </w:pPr>
      <w:bookmarkStart w:id="11" w:name="_Toc32569566"/>
      <w:r>
        <w:lastRenderedPageBreak/>
        <w:t>Introduction</w:t>
      </w:r>
      <w:bookmarkEnd w:id="11"/>
    </w:p>
    <w:p w14:paraId="5A28DD1A" w14:textId="77777777" w:rsidR="00327951" w:rsidRDefault="00327951" w:rsidP="000550A0">
      <w:pPr>
        <w:pStyle w:val="Heading2"/>
      </w:pPr>
      <w:bookmarkStart w:id="12" w:name="_Toc32569567"/>
      <w:r>
        <w:t>Executive summary</w:t>
      </w:r>
      <w:bookmarkEnd w:id="12"/>
    </w:p>
    <w:p w14:paraId="6CB709B5" w14:textId="77777777" w:rsidR="00327951" w:rsidRPr="007B727A" w:rsidRDefault="00327951" w:rsidP="00327951">
      <w:pPr>
        <w:spacing w:after="120" w:line="300" w:lineRule="atLeast"/>
        <w:rPr>
          <w:rFonts w:cs="Arial"/>
          <w:iCs/>
          <w:color w:val="4F81BD" w:themeColor="accent1"/>
        </w:rPr>
      </w:pPr>
      <w:r w:rsidRPr="007B727A">
        <w:rPr>
          <w:rFonts w:cs="Arial"/>
          <w:iCs/>
          <w:color w:val="4F81BD" w:themeColor="accent1"/>
        </w:rPr>
        <w:t xml:space="preserve">Brief summary of the project, including what </w:t>
      </w:r>
      <w:r w:rsidR="007B727A" w:rsidRPr="007B727A">
        <w:rPr>
          <w:rFonts w:cs="Arial"/>
          <w:iCs/>
          <w:color w:val="4F81BD" w:themeColor="accent1"/>
        </w:rPr>
        <w:t>this consultation plan includes</w:t>
      </w:r>
    </w:p>
    <w:p w14:paraId="44FC47BC" w14:textId="77777777" w:rsidR="002F012B" w:rsidRDefault="00327951" w:rsidP="000550A0">
      <w:pPr>
        <w:pStyle w:val="Heading2"/>
      </w:pPr>
      <w:bookmarkStart w:id="13" w:name="_Toc32569568"/>
      <w:r>
        <w:t>Background</w:t>
      </w:r>
      <w:bookmarkEnd w:id="13"/>
    </w:p>
    <w:p w14:paraId="1D58CF31" w14:textId="77777777" w:rsidR="00327951" w:rsidRPr="007B727A" w:rsidRDefault="00327951" w:rsidP="00327951">
      <w:pPr>
        <w:spacing w:after="120" w:line="300" w:lineRule="atLeast"/>
        <w:rPr>
          <w:rFonts w:cs="Arial"/>
          <w:iCs/>
          <w:color w:val="4F81BD" w:themeColor="accent1"/>
        </w:rPr>
      </w:pPr>
      <w:r w:rsidRPr="007B727A">
        <w:rPr>
          <w:rFonts w:cs="Arial"/>
          <w:iCs/>
          <w:color w:val="4F81BD" w:themeColor="accent1"/>
        </w:rPr>
        <w:t>Background to the project, including any previous consultatio</w:t>
      </w:r>
      <w:r w:rsidR="007B727A" w:rsidRPr="007B727A">
        <w:rPr>
          <w:rFonts w:cs="Arial"/>
          <w:iCs/>
          <w:color w:val="4F81BD" w:themeColor="accent1"/>
        </w:rPr>
        <w:t>n and other relevant precedents</w:t>
      </w:r>
    </w:p>
    <w:p w14:paraId="731140BF" w14:textId="77777777" w:rsidR="00327951" w:rsidRDefault="00327951" w:rsidP="00327951">
      <w:pPr>
        <w:pStyle w:val="Heading2"/>
      </w:pPr>
      <w:bookmarkStart w:id="14" w:name="_Toc32569569"/>
      <w:r>
        <w:t>Consultation philosophy and principles</w:t>
      </w:r>
      <w:bookmarkEnd w:id="14"/>
    </w:p>
    <w:p w14:paraId="77EDD732" w14:textId="77777777" w:rsidR="00327951" w:rsidRDefault="00327951" w:rsidP="004E6531">
      <w:pPr>
        <w:pStyle w:val="Heading3"/>
        <w:numPr>
          <w:ilvl w:val="2"/>
          <w:numId w:val="1"/>
        </w:numPr>
        <w:rPr>
          <w:sz w:val="24"/>
          <w:szCs w:val="24"/>
        </w:rPr>
      </w:pPr>
      <w:r w:rsidRPr="004E6531">
        <w:rPr>
          <w:sz w:val="24"/>
          <w:szCs w:val="24"/>
        </w:rPr>
        <w:t>DWER’s consultation philosophy</w:t>
      </w:r>
    </w:p>
    <w:p w14:paraId="7A658415" w14:textId="77777777" w:rsidR="004E6531" w:rsidRDefault="004E6531" w:rsidP="004E6531">
      <w:pPr>
        <w:spacing w:after="120" w:line="300" w:lineRule="atLeast"/>
        <w:rPr>
          <w:rFonts w:cs="Arial"/>
          <w:bCs/>
        </w:rPr>
      </w:pPr>
      <w:r w:rsidRPr="004E6531">
        <w:rPr>
          <w:rFonts w:cs="Arial"/>
          <w:bCs/>
        </w:rPr>
        <w:t>We actively seek to consult with the community, consider differing views and explain our findings in a consistent and transparent manner in order to sustainably manage and protect Western Australia’s water and environment.</w:t>
      </w:r>
    </w:p>
    <w:p w14:paraId="238921A0" w14:textId="77777777" w:rsidR="004E6531" w:rsidRDefault="004E6531" w:rsidP="004E6531">
      <w:pPr>
        <w:pStyle w:val="Heading3"/>
        <w:numPr>
          <w:ilvl w:val="2"/>
          <w:numId w:val="1"/>
        </w:numPr>
        <w:rPr>
          <w:sz w:val="24"/>
          <w:szCs w:val="24"/>
        </w:rPr>
      </w:pPr>
      <w:r w:rsidRPr="004E6531">
        <w:rPr>
          <w:sz w:val="24"/>
          <w:szCs w:val="24"/>
        </w:rPr>
        <w:t xml:space="preserve">DWER’s </w:t>
      </w:r>
      <w:r>
        <w:rPr>
          <w:sz w:val="24"/>
          <w:szCs w:val="24"/>
        </w:rPr>
        <w:t>principles for consultation</w:t>
      </w:r>
    </w:p>
    <w:p w14:paraId="5EDBC4AD" w14:textId="77777777" w:rsidR="004E6531" w:rsidRPr="004E6531" w:rsidRDefault="004E6531" w:rsidP="004E6531">
      <w:pPr>
        <w:spacing w:after="120" w:line="300" w:lineRule="atLeast"/>
        <w:rPr>
          <w:rFonts w:cs="Arial"/>
        </w:rPr>
      </w:pPr>
      <w:r w:rsidRPr="004E6531">
        <w:rPr>
          <w:rFonts w:cs="Arial"/>
        </w:rPr>
        <w:t>The Department of Water and Environmental Regulation (the department) has established the following five principles for stakeholder consultation.</w:t>
      </w:r>
    </w:p>
    <w:p w14:paraId="3014FA9D" w14:textId="77777777" w:rsidR="004E6531" w:rsidRPr="004E6531" w:rsidRDefault="004E6531" w:rsidP="004E6531">
      <w:pPr>
        <w:spacing w:after="120" w:line="300" w:lineRule="atLeast"/>
        <w:rPr>
          <w:rFonts w:cs="Arial"/>
        </w:rPr>
      </w:pPr>
      <w:r w:rsidRPr="004E6531">
        <w:rPr>
          <w:rFonts w:cs="Arial"/>
        </w:rPr>
        <w:t>These principles have been developed following a 2019 review of the department’s consultation methods and take into account extensive feedback from both department staff and external stakeholders.</w:t>
      </w:r>
    </w:p>
    <w:p w14:paraId="2FDF23BD" w14:textId="66DE5548" w:rsidR="004E6531" w:rsidRDefault="004E6531" w:rsidP="004E6531">
      <w:pPr>
        <w:spacing w:after="120" w:line="300" w:lineRule="atLeast"/>
        <w:rPr>
          <w:rFonts w:cs="Arial"/>
        </w:rPr>
      </w:pPr>
      <w:r w:rsidRPr="00EF19DF">
        <w:rPr>
          <w:rFonts w:cs="Arial"/>
        </w:rPr>
        <w:t>Each of these principles align with current consultation and engagement best practice.</w:t>
      </w:r>
    </w:p>
    <w:p w14:paraId="1E6AE72C" w14:textId="77777777" w:rsidR="003F590F" w:rsidRPr="00EF19DF" w:rsidRDefault="003F590F" w:rsidP="00BA0FD2">
      <w:pPr>
        <w:pStyle w:val="ListParagraph"/>
        <w:spacing w:before="120" w:after="120" w:line="300" w:lineRule="atLeast"/>
        <w:ind w:left="0"/>
        <w:rPr>
          <w:rFonts w:ascii="Trebuchet MS" w:hAnsi="Trebuchet MS" w:cs="Arial"/>
          <w:b/>
          <w:bCs/>
          <w:color w:val="auto"/>
          <w:sz w:val="24"/>
        </w:rPr>
      </w:pPr>
      <w:r w:rsidRPr="00EF19DF">
        <w:rPr>
          <w:rFonts w:ascii="Trebuchet MS" w:hAnsi="Trebuchet MS" w:cs="Arial"/>
          <w:b/>
          <w:bCs/>
          <w:color w:val="auto"/>
          <w:sz w:val="24"/>
        </w:rPr>
        <w:t>Integrity</w:t>
      </w:r>
    </w:p>
    <w:p w14:paraId="063350D7" w14:textId="77777777" w:rsidR="003F590F" w:rsidRPr="00EF19DF" w:rsidRDefault="003F590F" w:rsidP="00BA0FD2">
      <w:pPr>
        <w:pStyle w:val="ListParagraph"/>
        <w:spacing w:before="120" w:after="120" w:line="300" w:lineRule="atLeast"/>
        <w:ind w:left="0"/>
        <w:rPr>
          <w:rFonts w:ascii="Trebuchet MS" w:hAnsi="Trebuchet MS" w:cs="Arial"/>
          <w:i/>
          <w:color w:val="auto"/>
          <w:sz w:val="24"/>
        </w:rPr>
      </w:pPr>
      <w:r w:rsidRPr="00EF19DF">
        <w:rPr>
          <w:rFonts w:ascii="Trebuchet MS" w:hAnsi="Trebuchet MS" w:cs="Arial"/>
          <w:bCs/>
          <w:i/>
          <w:color w:val="auto"/>
          <w:sz w:val="24"/>
        </w:rPr>
        <w:t>We incorporate suitable consultation strategies at the project planning stage, and clearly understand the intended purpose of the engagement.</w:t>
      </w:r>
    </w:p>
    <w:p w14:paraId="79B0F103" w14:textId="77777777" w:rsidR="003F590F" w:rsidRPr="00E204CE" w:rsidRDefault="003F590F" w:rsidP="007F0B23">
      <w:pPr>
        <w:pStyle w:val="ListParagraph"/>
        <w:numPr>
          <w:ilvl w:val="0"/>
          <w:numId w:val="15"/>
        </w:numPr>
        <w:spacing w:after="120" w:line="300" w:lineRule="atLeast"/>
        <w:rPr>
          <w:rFonts w:ascii="Arial" w:hAnsi="Arial" w:cs="Arial"/>
          <w:color w:val="auto"/>
          <w:sz w:val="24"/>
        </w:rPr>
      </w:pPr>
      <w:r w:rsidRPr="00E204CE">
        <w:rPr>
          <w:rFonts w:ascii="Arial" w:hAnsi="Arial" w:cs="Arial"/>
          <w:color w:val="auto"/>
          <w:sz w:val="24"/>
        </w:rPr>
        <w:t>We know why we need to consult and plan for this early in each and every project.</w:t>
      </w:r>
    </w:p>
    <w:p w14:paraId="141B070A" w14:textId="77777777" w:rsidR="003F590F" w:rsidRPr="00E204CE" w:rsidRDefault="003F590F" w:rsidP="007F0B23">
      <w:pPr>
        <w:pStyle w:val="ListParagraph"/>
        <w:numPr>
          <w:ilvl w:val="0"/>
          <w:numId w:val="15"/>
        </w:numPr>
        <w:spacing w:after="120" w:line="300" w:lineRule="atLeast"/>
        <w:rPr>
          <w:rFonts w:ascii="Arial" w:hAnsi="Arial" w:cs="Arial"/>
          <w:color w:val="auto"/>
          <w:sz w:val="24"/>
        </w:rPr>
      </w:pPr>
      <w:r w:rsidRPr="00E204CE">
        <w:rPr>
          <w:rFonts w:ascii="Arial" w:hAnsi="Arial" w:cs="Arial"/>
          <w:color w:val="auto"/>
          <w:sz w:val="24"/>
        </w:rPr>
        <w:t>We involve stakeholders from the start and make it clear when and how we will consult, what the purpose of the consultation is and what can and can’t be influenced in this process.</w:t>
      </w:r>
    </w:p>
    <w:p w14:paraId="6BE9C35A" w14:textId="77777777" w:rsidR="003F590F" w:rsidRPr="00E204CE" w:rsidRDefault="003F590F" w:rsidP="007F0B23">
      <w:pPr>
        <w:pStyle w:val="ListParagraph"/>
        <w:numPr>
          <w:ilvl w:val="0"/>
          <w:numId w:val="15"/>
        </w:numPr>
        <w:spacing w:after="120" w:line="300" w:lineRule="atLeast"/>
        <w:rPr>
          <w:rFonts w:ascii="Arial" w:hAnsi="Arial" w:cs="Arial"/>
          <w:color w:val="auto"/>
          <w:sz w:val="24"/>
        </w:rPr>
      </w:pPr>
      <w:r w:rsidRPr="00E204CE">
        <w:rPr>
          <w:rFonts w:ascii="Arial" w:hAnsi="Arial" w:cs="Arial"/>
          <w:color w:val="auto"/>
          <w:sz w:val="24"/>
        </w:rPr>
        <w:t>We respond to stakeholders in a timely, respectful manner and appreciate differing viewpoints and beliefs.</w:t>
      </w:r>
    </w:p>
    <w:p w14:paraId="01F840CC" w14:textId="77777777" w:rsidR="003F590F" w:rsidRPr="00E204CE" w:rsidRDefault="003F590F" w:rsidP="007F0B23">
      <w:pPr>
        <w:pStyle w:val="ListParagraph"/>
        <w:numPr>
          <w:ilvl w:val="0"/>
          <w:numId w:val="15"/>
        </w:numPr>
        <w:spacing w:after="120" w:line="300" w:lineRule="atLeast"/>
        <w:rPr>
          <w:rFonts w:ascii="Arial" w:hAnsi="Arial" w:cs="Arial"/>
          <w:color w:val="auto"/>
          <w:sz w:val="24"/>
        </w:rPr>
      </w:pPr>
      <w:r w:rsidRPr="00E204CE">
        <w:rPr>
          <w:rFonts w:ascii="Arial" w:hAnsi="Arial" w:cs="Arial"/>
          <w:color w:val="auto"/>
          <w:sz w:val="24"/>
        </w:rPr>
        <w:t>We respect our stakeholders’ expertise and enter into consultation with an open mind.</w:t>
      </w:r>
    </w:p>
    <w:p w14:paraId="2BDA7135" w14:textId="77777777" w:rsidR="003F590F" w:rsidRPr="00EF19DF" w:rsidRDefault="003F590F" w:rsidP="003F590F">
      <w:pPr>
        <w:spacing w:after="120" w:line="300" w:lineRule="atLeast"/>
        <w:rPr>
          <w:rFonts w:ascii="Trebuchet MS" w:hAnsi="Trebuchet MS" w:cs="Arial"/>
          <w:b/>
          <w:bCs/>
        </w:rPr>
      </w:pPr>
      <w:r w:rsidRPr="00EF19DF">
        <w:rPr>
          <w:rFonts w:ascii="Trebuchet MS" w:hAnsi="Trebuchet MS" w:cs="Arial"/>
          <w:b/>
          <w:bCs/>
        </w:rPr>
        <w:t>Accessibility</w:t>
      </w:r>
    </w:p>
    <w:p w14:paraId="7635C057" w14:textId="77777777" w:rsidR="003F590F" w:rsidRPr="00EF19DF" w:rsidRDefault="003F590F" w:rsidP="003F590F">
      <w:pPr>
        <w:spacing w:after="120" w:line="300" w:lineRule="atLeast"/>
        <w:rPr>
          <w:rFonts w:ascii="Trebuchet MS" w:hAnsi="Trebuchet MS" w:cs="Arial"/>
          <w:i/>
        </w:rPr>
      </w:pPr>
      <w:r w:rsidRPr="00EF19DF">
        <w:rPr>
          <w:rFonts w:ascii="Trebuchet MS" w:hAnsi="Trebuchet MS" w:cs="Arial"/>
          <w:bCs/>
          <w:i/>
        </w:rPr>
        <w:t>We ensure relevant stakeholders have access to consultation opportunities and strive to reduce barriers to participation.</w:t>
      </w:r>
    </w:p>
    <w:p w14:paraId="0720C265" w14:textId="77777777" w:rsidR="003F590F" w:rsidRPr="00E204CE" w:rsidRDefault="003F590F" w:rsidP="007F0B23">
      <w:pPr>
        <w:pStyle w:val="ListParagraph"/>
        <w:numPr>
          <w:ilvl w:val="0"/>
          <w:numId w:val="16"/>
        </w:numPr>
        <w:spacing w:after="120" w:line="300" w:lineRule="atLeast"/>
        <w:rPr>
          <w:rFonts w:ascii="Arial" w:hAnsi="Arial" w:cs="Arial"/>
          <w:color w:val="auto"/>
          <w:sz w:val="24"/>
        </w:rPr>
      </w:pPr>
      <w:r w:rsidRPr="00E204CE">
        <w:rPr>
          <w:rFonts w:ascii="Arial" w:hAnsi="Arial" w:cs="Arial"/>
          <w:color w:val="auto"/>
          <w:sz w:val="24"/>
        </w:rPr>
        <w:t>We strive to include stakeholders in consultation opportunities, no matter how remote their location or limited their availability.</w:t>
      </w:r>
    </w:p>
    <w:p w14:paraId="0ECE48AD" w14:textId="77777777" w:rsidR="003F590F" w:rsidRPr="00E204CE" w:rsidRDefault="003F590F" w:rsidP="007F0B23">
      <w:pPr>
        <w:pStyle w:val="ListParagraph"/>
        <w:numPr>
          <w:ilvl w:val="0"/>
          <w:numId w:val="16"/>
        </w:numPr>
        <w:spacing w:after="120" w:line="300" w:lineRule="atLeast"/>
        <w:rPr>
          <w:rFonts w:ascii="Arial" w:hAnsi="Arial" w:cs="Arial"/>
          <w:color w:val="auto"/>
          <w:sz w:val="24"/>
        </w:rPr>
      </w:pPr>
      <w:r w:rsidRPr="00E204CE">
        <w:rPr>
          <w:rFonts w:ascii="Arial" w:hAnsi="Arial" w:cs="Arial"/>
          <w:color w:val="auto"/>
          <w:sz w:val="24"/>
        </w:rPr>
        <w:lastRenderedPageBreak/>
        <w:t>We communicate in a way that can be understood and appreciated by all stakeholders.</w:t>
      </w:r>
    </w:p>
    <w:p w14:paraId="1AC6E03A" w14:textId="77777777" w:rsidR="003F590F" w:rsidRPr="00E204CE" w:rsidRDefault="003F590F" w:rsidP="007F0B23">
      <w:pPr>
        <w:pStyle w:val="ListParagraph"/>
        <w:numPr>
          <w:ilvl w:val="0"/>
          <w:numId w:val="16"/>
        </w:numPr>
        <w:spacing w:after="120" w:line="300" w:lineRule="atLeast"/>
        <w:rPr>
          <w:rFonts w:ascii="Arial" w:hAnsi="Arial" w:cs="Arial"/>
          <w:color w:val="auto"/>
          <w:sz w:val="24"/>
        </w:rPr>
      </w:pPr>
      <w:r w:rsidRPr="00E204CE">
        <w:rPr>
          <w:rFonts w:ascii="Arial" w:hAnsi="Arial" w:cs="Arial"/>
          <w:color w:val="auto"/>
          <w:sz w:val="24"/>
        </w:rPr>
        <w:t>We strive to ensure all relevant stakeholders are made aware of consultation opportunities in a timely manner and have ample opportunity to respond.</w:t>
      </w:r>
    </w:p>
    <w:p w14:paraId="5A94E091" w14:textId="77777777" w:rsidR="003F590F" w:rsidRPr="00E204CE" w:rsidRDefault="003F590F" w:rsidP="007F0B23">
      <w:pPr>
        <w:pStyle w:val="ListParagraph"/>
        <w:numPr>
          <w:ilvl w:val="0"/>
          <w:numId w:val="16"/>
        </w:numPr>
        <w:spacing w:after="120" w:line="300" w:lineRule="atLeast"/>
        <w:rPr>
          <w:rFonts w:ascii="Arial" w:hAnsi="Arial" w:cs="Arial"/>
          <w:color w:val="auto"/>
          <w:sz w:val="24"/>
        </w:rPr>
      </w:pPr>
      <w:r w:rsidRPr="00E204CE">
        <w:rPr>
          <w:rFonts w:ascii="Arial" w:hAnsi="Arial" w:cs="Arial"/>
          <w:color w:val="auto"/>
          <w:sz w:val="24"/>
        </w:rPr>
        <w:t>We will provide stakeholders with the information they need to participate in a meaningful way.</w:t>
      </w:r>
    </w:p>
    <w:p w14:paraId="1C78102A" w14:textId="77777777" w:rsidR="003F590F" w:rsidRPr="00E204CE" w:rsidRDefault="003F590F" w:rsidP="007F0B23">
      <w:pPr>
        <w:pStyle w:val="ListParagraph"/>
        <w:numPr>
          <w:ilvl w:val="0"/>
          <w:numId w:val="16"/>
        </w:numPr>
        <w:spacing w:after="120" w:line="300" w:lineRule="atLeast"/>
        <w:rPr>
          <w:rFonts w:ascii="Arial" w:hAnsi="Arial" w:cs="Arial"/>
          <w:color w:val="auto"/>
          <w:sz w:val="24"/>
        </w:rPr>
      </w:pPr>
      <w:r w:rsidRPr="00E204CE">
        <w:rPr>
          <w:rFonts w:ascii="Arial" w:hAnsi="Arial" w:cs="Arial"/>
          <w:color w:val="auto"/>
          <w:sz w:val="24"/>
        </w:rPr>
        <w:t xml:space="preserve">We will endeavour to provide a range of consultant and feedback options to meet different stakeholder needs. </w:t>
      </w:r>
    </w:p>
    <w:p w14:paraId="4510EDE7" w14:textId="77777777" w:rsidR="003F590F" w:rsidRPr="00E204CE" w:rsidRDefault="003F590F" w:rsidP="003F590F">
      <w:pPr>
        <w:pStyle w:val="ListParagraph"/>
        <w:spacing w:before="120" w:after="120" w:line="300" w:lineRule="atLeast"/>
        <w:ind w:left="1440"/>
        <w:rPr>
          <w:rFonts w:ascii="Arial" w:hAnsi="Arial" w:cs="Arial"/>
          <w:b/>
          <w:bCs/>
          <w:color w:val="auto"/>
          <w:sz w:val="24"/>
        </w:rPr>
      </w:pPr>
    </w:p>
    <w:p w14:paraId="35839E2C" w14:textId="77777777" w:rsidR="003F590F" w:rsidRPr="00EF19DF" w:rsidRDefault="003F590F" w:rsidP="00BA0FD2">
      <w:pPr>
        <w:pStyle w:val="ListParagraph"/>
        <w:spacing w:before="120" w:after="120" w:line="300" w:lineRule="atLeast"/>
        <w:ind w:left="0"/>
        <w:rPr>
          <w:rFonts w:ascii="Trebuchet MS" w:hAnsi="Trebuchet MS" w:cs="Arial"/>
          <w:b/>
          <w:bCs/>
          <w:color w:val="auto"/>
          <w:sz w:val="24"/>
        </w:rPr>
      </w:pPr>
      <w:r w:rsidRPr="00EF19DF">
        <w:rPr>
          <w:rFonts w:ascii="Trebuchet MS" w:hAnsi="Trebuchet MS" w:cs="Arial"/>
          <w:b/>
          <w:bCs/>
          <w:color w:val="auto"/>
          <w:sz w:val="24"/>
        </w:rPr>
        <w:t>Transparency</w:t>
      </w:r>
    </w:p>
    <w:p w14:paraId="1557BD01" w14:textId="77777777" w:rsidR="003F590F" w:rsidRPr="00EF19DF" w:rsidRDefault="003F590F" w:rsidP="00BA0FD2">
      <w:pPr>
        <w:pStyle w:val="ListParagraph"/>
        <w:spacing w:before="120" w:after="120" w:line="300" w:lineRule="atLeast"/>
        <w:ind w:left="0"/>
        <w:rPr>
          <w:rFonts w:ascii="Trebuchet MS" w:hAnsi="Trebuchet MS" w:cs="Arial"/>
          <w:i/>
          <w:color w:val="auto"/>
          <w:sz w:val="24"/>
        </w:rPr>
      </w:pPr>
      <w:r w:rsidRPr="00EF19DF">
        <w:rPr>
          <w:rFonts w:ascii="Trebuchet MS" w:hAnsi="Trebuchet MS" w:cs="Arial"/>
          <w:bCs/>
          <w:i/>
          <w:color w:val="auto"/>
          <w:sz w:val="24"/>
        </w:rPr>
        <w:t>We are open and honest about our engagement.</w:t>
      </w:r>
    </w:p>
    <w:p w14:paraId="61FA799F" w14:textId="77777777" w:rsidR="003F590F" w:rsidRPr="00E204CE" w:rsidRDefault="003F590F" w:rsidP="007F0B23">
      <w:pPr>
        <w:pStyle w:val="ListParagraph"/>
        <w:numPr>
          <w:ilvl w:val="0"/>
          <w:numId w:val="17"/>
        </w:numPr>
        <w:spacing w:after="120" w:line="300" w:lineRule="atLeast"/>
        <w:rPr>
          <w:rFonts w:ascii="Arial" w:hAnsi="Arial" w:cs="Arial"/>
          <w:color w:val="auto"/>
          <w:sz w:val="24"/>
        </w:rPr>
      </w:pPr>
      <w:r w:rsidRPr="00E204CE">
        <w:rPr>
          <w:rFonts w:ascii="Arial" w:hAnsi="Arial" w:cs="Arial"/>
          <w:color w:val="auto"/>
          <w:sz w:val="24"/>
        </w:rPr>
        <w:t>We will share the purpose of the consultation with stakeholders.</w:t>
      </w:r>
    </w:p>
    <w:p w14:paraId="6118B3AF" w14:textId="77777777" w:rsidR="003F590F" w:rsidRPr="00E204CE" w:rsidRDefault="003F590F" w:rsidP="007F0B23">
      <w:pPr>
        <w:pStyle w:val="ListParagraph"/>
        <w:numPr>
          <w:ilvl w:val="0"/>
          <w:numId w:val="17"/>
        </w:numPr>
        <w:spacing w:after="120" w:line="300" w:lineRule="atLeast"/>
        <w:rPr>
          <w:rFonts w:ascii="Arial" w:hAnsi="Arial" w:cs="Arial"/>
          <w:color w:val="auto"/>
          <w:sz w:val="24"/>
        </w:rPr>
      </w:pPr>
      <w:r w:rsidRPr="00E204CE">
        <w:rPr>
          <w:rFonts w:ascii="Arial" w:hAnsi="Arial" w:cs="Arial"/>
          <w:color w:val="auto"/>
          <w:sz w:val="24"/>
        </w:rPr>
        <w:t>We will make it clear how the stakeholder feedback and information will be used, where it may be published and how feedback will be communicated.</w:t>
      </w:r>
    </w:p>
    <w:p w14:paraId="0BB22222" w14:textId="77777777" w:rsidR="003F590F" w:rsidRPr="00E204CE" w:rsidRDefault="003F590F" w:rsidP="007F0B23">
      <w:pPr>
        <w:pStyle w:val="ListParagraph"/>
        <w:numPr>
          <w:ilvl w:val="0"/>
          <w:numId w:val="17"/>
        </w:numPr>
        <w:spacing w:after="120" w:line="300" w:lineRule="atLeast"/>
        <w:rPr>
          <w:rFonts w:ascii="Arial" w:hAnsi="Arial" w:cs="Arial"/>
          <w:color w:val="auto"/>
          <w:sz w:val="24"/>
        </w:rPr>
      </w:pPr>
      <w:r w:rsidRPr="00E204CE">
        <w:rPr>
          <w:rFonts w:ascii="Arial" w:hAnsi="Arial" w:cs="Arial"/>
          <w:color w:val="auto"/>
          <w:sz w:val="24"/>
        </w:rPr>
        <w:t>We will disclose any information that may impact the outcomes of the consultation, including where existing decisions have been made.</w:t>
      </w:r>
    </w:p>
    <w:p w14:paraId="4BD438DC" w14:textId="77777777" w:rsidR="003F590F" w:rsidRPr="00E204CE" w:rsidRDefault="003F590F" w:rsidP="007F0B23">
      <w:pPr>
        <w:pStyle w:val="ListParagraph"/>
        <w:numPr>
          <w:ilvl w:val="0"/>
          <w:numId w:val="17"/>
        </w:numPr>
        <w:spacing w:after="120" w:line="300" w:lineRule="atLeast"/>
        <w:rPr>
          <w:rFonts w:ascii="Arial" w:hAnsi="Arial" w:cs="Arial"/>
          <w:color w:val="auto"/>
          <w:sz w:val="24"/>
        </w:rPr>
      </w:pPr>
      <w:r w:rsidRPr="00E204CE">
        <w:rPr>
          <w:rFonts w:ascii="Arial" w:hAnsi="Arial" w:cs="Arial"/>
          <w:color w:val="auto"/>
          <w:sz w:val="24"/>
        </w:rPr>
        <w:t>We request and expect stakeholders will also disclose any information that could impact the process (for example, where there are significant minority views within representative associations that differ from the association’s own view).</w:t>
      </w:r>
    </w:p>
    <w:p w14:paraId="279626D7" w14:textId="77777777" w:rsidR="003F590F" w:rsidRPr="00EF19DF" w:rsidRDefault="003F590F" w:rsidP="003F590F">
      <w:pPr>
        <w:pStyle w:val="ListParagraph"/>
        <w:spacing w:before="120" w:after="120" w:line="300" w:lineRule="atLeast"/>
        <w:rPr>
          <w:rFonts w:ascii="Arial" w:hAnsi="Arial" w:cs="Arial"/>
          <w:bCs/>
          <w:color w:val="auto"/>
          <w:sz w:val="24"/>
        </w:rPr>
      </w:pPr>
    </w:p>
    <w:p w14:paraId="465CD48E" w14:textId="77777777" w:rsidR="003F590F" w:rsidRPr="00EF19DF" w:rsidRDefault="003F590F" w:rsidP="00BA0FD2">
      <w:pPr>
        <w:pStyle w:val="ListParagraph"/>
        <w:spacing w:before="120" w:after="120" w:line="300" w:lineRule="atLeast"/>
        <w:ind w:left="0"/>
        <w:rPr>
          <w:rFonts w:ascii="Trebuchet MS" w:hAnsi="Trebuchet MS" w:cs="Arial"/>
          <w:b/>
          <w:bCs/>
          <w:color w:val="auto"/>
          <w:sz w:val="24"/>
        </w:rPr>
      </w:pPr>
      <w:r w:rsidRPr="00EF19DF">
        <w:rPr>
          <w:rFonts w:ascii="Trebuchet MS" w:hAnsi="Trebuchet MS" w:cs="Arial"/>
          <w:b/>
          <w:bCs/>
          <w:color w:val="auto"/>
          <w:sz w:val="24"/>
        </w:rPr>
        <w:t>Feedback</w:t>
      </w:r>
    </w:p>
    <w:p w14:paraId="72532C3E" w14:textId="77777777" w:rsidR="003F590F" w:rsidRPr="00BA0FD2" w:rsidRDefault="003F590F" w:rsidP="00BA0FD2">
      <w:pPr>
        <w:pStyle w:val="ListParagraph"/>
        <w:spacing w:before="120" w:after="120" w:line="300" w:lineRule="atLeast"/>
        <w:ind w:left="0"/>
        <w:rPr>
          <w:rFonts w:ascii="Trebuchet MS" w:hAnsi="Trebuchet MS" w:cs="Arial"/>
          <w:i/>
          <w:color w:val="auto"/>
          <w:sz w:val="24"/>
        </w:rPr>
      </w:pPr>
      <w:r w:rsidRPr="00BA0FD2">
        <w:rPr>
          <w:rFonts w:ascii="Trebuchet MS" w:hAnsi="Trebuchet MS" w:cs="Arial"/>
          <w:bCs/>
          <w:i/>
          <w:color w:val="auto"/>
          <w:sz w:val="24"/>
        </w:rPr>
        <w:t xml:space="preserve">We will close the loop, analysing feedback objectively and providing stakeholders with updates on consultation outcomes in a timely manner. </w:t>
      </w:r>
    </w:p>
    <w:p w14:paraId="7BD52C7F" w14:textId="77777777" w:rsidR="003F590F" w:rsidRPr="00E204CE" w:rsidRDefault="003F590F" w:rsidP="007F0B23">
      <w:pPr>
        <w:pStyle w:val="ListParagraph"/>
        <w:numPr>
          <w:ilvl w:val="0"/>
          <w:numId w:val="18"/>
        </w:numPr>
        <w:spacing w:after="120" w:line="300" w:lineRule="atLeast"/>
        <w:rPr>
          <w:rFonts w:ascii="Arial" w:hAnsi="Arial" w:cs="Arial"/>
          <w:bCs/>
          <w:color w:val="auto"/>
          <w:sz w:val="24"/>
        </w:rPr>
      </w:pPr>
      <w:r w:rsidRPr="00E204CE">
        <w:rPr>
          <w:rFonts w:ascii="Arial" w:hAnsi="Arial" w:cs="Arial"/>
          <w:bCs/>
          <w:color w:val="auto"/>
          <w:sz w:val="24"/>
        </w:rPr>
        <w:t>We recognise and respect the time and effort stakeholders make in providing information and feedback.</w:t>
      </w:r>
    </w:p>
    <w:p w14:paraId="3C190C95" w14:textId="77777777" w:rsidR="003F590F" w:rsidRPr="00E204CE" w:rsidRDefault="003F590F" w:rsidP="007F0B23">
      <w:pPr>
        <w:pStyle w:val="ListParagraph"/>
        <w:numPr>
          <w:ilvl w:val="0"/>
          <w:numId w:val="18"/>
        </w:numPr>
        <w:spacing w:after="120" w:line="300" w:lineRule="atLeast"/>
        <w:rPr>
          <w:rFonts w:ascii="Arial" w:hAnsi="Arial" w:cs="Arial"/>
          <w:bCs/>
          <w:color w:val="auto"/>
          <w:sz w:val="24"/>
        </w:rPr>
      </w:pPr>
      <w:r w:rsidRPr="00E204CE">
        <w:rPr>
          <w:rFonts w:ascii="Arial" w:hAnsi="Arial" w:cs="Arial"/>
          <w:bCs/>
          <w:color w:val="auto"/>
          <w:sz w:val="24"/>
        </w:rPr>
        <w:t>We will strive for objective and fair analysis of all feedback and information gathered during the engagement process.</w:t>
      </w:r>
    </w:p>
    <w:p w14:paraId="28048121" w14:textId="77777777" w:rsidR="003F590F" w:rsidRPr="00E204CE" w:rsidRDefault="003F590F" w:rsidP="007F0B23">
      <w:pPr>
        <w:pStyle w:val="ListParagraph"/>
        <w:numPr>
          <w:ilvl w:val="0"/>
          <w:numId w:val="18"/>
        </w:numPr>
        <w:spacing w:after="120" w:line="300" w:lineRule="atLeast"/>
        <w:rPr>
          <w:rFonts w:ascii="Arial" w:hAnsi="Arial" w:cs="Arial"/>
          <w:bCs/>
          <w:color w:val="auto"/>
          <w:sz w:val="24"/>
        </w:rPr>
      </w:pPr>
      <w:r w:rsidRPr="00E204CE">
        <w:rPr>
          <w:rFonts w:ascii="Arial" w:hAnsi="Arial" w:cs="Arial"/>
          <w:bCs/>
          <w:color w:val="auto"/>
          <w:sz w:val="24"/>
        </w:rPr>
        <w:t>We will respond to stakeholder feedback as soon as practical and in clear, accessible language.</w:t>
      </w:r>
    </w:p>
    <w:p w14:paraId="4FDA9007" w14:textId="77777777" w:rsidR="003F590F" w:rsidRPr="00DF3C29" w:rsidRDefault="003F590F" w:rsidP="003F590F">
      <w:pPr>
        <w:spacing w:after="120" w:line="300" w:lineRule="atLeast"/>
        <w:rPr>
          <w:rFonts w:cs="Arial"/>
          <w:b/>
          <w:bCs/>
          <w:color w:val="C0504D" w:themeColor="accent2"/>
        </w:rPr>
      </w:pPr>
    </w:p>
    <w:p w14:paraId="0ED4297F" w14:textId="77777777" w:rsidR="003F590F" w:rsidRPr="00EF19DF" w:rsidRDefault="003F590F" w:rsidP="003F590F">
      <w:pPr>
        <w:spacing w:after="120" w:line="300" w:lineRule="atLeast"/>
        <w:rPr>
          <w:rFonts w:ascii="Trebuchet MS" w:hAnsi="Trebuchet MS" w:cs="Arial"/>
          <w:b/>
          <w:bCs/>
        </w:rPr>
      </w:pPr>
      <w:r w:rsidRPr="00EF19DF">
        <w:rPr>
          <w:rFonts w:ascii="Trebuchet MS" w:hAnsi="Trebuchet MS" w:cs="Arial"/>
          <w:b/>
          <w:bCs/>
        </w:rPr>
        <w:t>Consistency</w:t>
      </w:r>
    </w:p>
    <w:p w14:paraId="7C48B584" w14:textId="77777777" w:rsidR="003F590F" w:rsidRPr="00EF19DF" w:rsidRDefault="003F590F" w:rsidP="003F590F">
      <w:pPr>
        <w:spacing w:after="120" w:line="300" w:lineRule="atLeast"/>
        <w:rPr>
          <w:rFonts w:ascii="Trebuchet MS" w:hAnsi="Trebuchet MS" w:cs="Arial"/>
          <w:bCs/>
          <w:i/>
        </w:rPr>
      </w:pPr>
      <w:r w:rsidRPr="00EF19DF">
        <w:rPr>
          <w:rFonts w:ascii="Trebuchet MS" w:hAnsi="Trebuchet MS" w:cs="Arial"/>
          <w:bCs/>
          <w:i/>
        </w:rPr>
        <w:t>We do what we say we are going to do and work together as a team to undertake effective and consistent consultation.</w:t>
      </w:r>
    </w:p>
    <w:p w14:paraId="0C6874A1" w14:textId="77777777" w:rsidR="003F590F" w:rsidRPr="00E204CE" w:rsidRDefault="003F590F" w:rsidP="007F0B23">
      <w:pPr>
        <w:pStyle w:val="ListParagraph"/>
        <w:numPr>
          <w:ilvl w:val="0"/>
          <w:numId w:val="19"/>
        </w:numPr>
        <w:spacing w:after="120" w:line="300" w:lineRule="atLeast"/>
        <w:rPr>
          <w:rFonts w:ascii="Arial" w:hAnsi="Arial" w:cs="Arial"/>
          <w:bCs/>
          <w:color w:val="auto"/>
          <w:sz w:val="24"/>
        </w:rPr>
      </w:pPr>
      <w:r w:rsidRPr="00E204CE">
        <w:rPr>
          <w:rFonts w:ascii="Arial" w:hAnsi="Arial" w:cs="Arial"/>
          <w:bCs/>
          <w:color w:val="auto"/>
          <w:sz w:val="24"/>
        </w:rPr>
        <w:t xml:space="preserve">We understand the importance of working closely with stakeholders, regardless of their views, in a way that is consistent across the </w:t>
      </w:r>
      <w:r w:rsidR="00BA0FD2" w:rsidRPr="00E204CE">
        <w:rPr>
          <w:rFonts w:ascii="Arial" w:hAnsi="Arial" w:cs="Arial"/>
          <w:bCs/>
          <w:color w:val="auto"/>
          <w:sz w:val="24"/>
        </w:rPr>
        <w:t>d</w:t>
      </w:r>
      <w:r w:rsidRPr="00E204CE">
        <w:rPr>
          <w:rFonts w:ascii="Arial" w:hAnsi="Arial" w:cs="Arial"/>
          <w:bCs/>
          <w:color w:val="auto"/>
          <w:sz w:val="24"/>
        </w:rPr>
        <w:t>epartment.</w:t>
      </w:r>
    </w:p>
    <w:p w14:paraId="1E4EF8B7" w14:textId="77777777" w:rsidR="003F590F" w:rsidRPr="00E204CE" w:rsidRDefault="003F590F" w:rsidP="007F0B23">
      <w:pPr>
        <w:pStyle w:val="ListParagraph"/>
        <w:numPr>
          <w:ilvl w:val="0"/>
          <w:numId w:val="19"/>
        </w:numPr>
        <w:spacing w:after="120" w:line="300" w:lineRule="atLeast"/>
        <w:rPr>
          <w:rFonts w:ascii="Arial" w:hAnsi="Arial" w:cs="Arial"/>
          <w:bCs/>
          <w:color w:val="auto"/>
          <w:sz w:val="24"/>
        </w:rPr>
      </w:pPr>
      <w:r w:rsidRPr="00E204CE">
        <w:rPr>
          <w:rFonts w:ascii="Arial" w:hAnsi="Arial" w:cs="Arial"/>
          <w:bCs/>
          <w:color w:val="auto"/>
          <w:sz w:val="24"/>
        </w:rPr>
        <w:t>We recognise our colleagues’ unique strengths, expertise and experience</w:t>
      </w:r>
      <w:r w:rsidR="00BA0FD2" w:rsidRPr="00E204CE">
        <w:rPr>
          <w:rFonts w:ascii="Arial" w:hAnsi="Arial" w:cs="Arial"/>
          <w:bCs/>
          <w:color w:val="auto"/>
          <w:sz w:val="24"/>
        </w:rPr>
        <w:t>,</w:t>
      </w:r>
      <w:r w:rsidRPr="00E204CE">
        <w:rPr>
          <w:rFonts w:ascii="Arial" w:hAnsi="Arial" w:cs="Arial"/>
          <w:bCs/>
          <w:color w:val="auto"/>
          <w:sz w:val="24"/>
        </w:rPr>
        <w:t xml:space="preserve"> and help one another to undertake effective engagement.</w:t>
      </w:r>
    </w:p>
    <w:p w14:paraId="56A84F1C" w14:textId="77777777" w:rsidR="003F590F" w:rsidRPr="00E204CE" w:rsidRDefault="003F590F" w:rsidP="007F0B23">
      <w:pPr>
        <w:pStyle w:val="ListParagraph"/>
        <w:numPr>
          <w:ilvl w:val="0"/>
          <w:numId w:val="19"/>
        </w:numPr>
        <w:spacing w:after="120" w:line="300" w:lineRule="atLeast"/>
        <w:rPr>
          <w:rFonts w:ascii="Arial" w:hAnsi="Arial" w:cs="Arial"/>
          <w:bCs/>
          <w:color w:val="auto"/>
          <w:sz w:val="24"/>
        </w:rPr>
      </w:pPr>
      <w:r w:rsidRPr="00E204CE">
        <w:rPr>
          <w:rFonts w:ascii="Arial" w:hAnsi="Arial" w:cs="Arial"/>
          <w:bCs/>
          <w:color w:val="auto"/>
          <w:sz w:val="24"/>
        </w:rPr>
        <w:t>We recognise that different projects will require different consultation and communication methods but that the fundamental principles of consultation do not change.</w:t>
      </w:r>
    </w:p>
    <w:p w14:paraId="11EFBBB8" w14:textId="77777777" w:rsidR="00970CAA" w:rsidRDefault="00970CAA" w:rsidP="00C433B2">
      <w:pPr>
        <w:pStyle w:val="Heading1"/>
      </w:pPr>
      <w:bookmarkStart w:id="15" w:name="_Toc32569570"/>
      <w:r>
        <w:lastRenderedPageBreak/>
        <w:t>S</w:t>
      </w:r>
      <w:r w:rsidR="009B0B20">
        <w:t>takeholder identification</w:t>
      </w:r>
      <w:bookmarkEnd w:id="15"/>
    </w:p>
    <w:p w14:paraId="35012D74" w14:textId="77777777" w:rsidR="007B727A" w:rsidRPr="007B727A" w:rsidRDefault="007B727A" w:rsidP="007B727A">
      <w:pPr>
        <w:pStyle w:val="ListParagraph"/>
        <w:keepNext/>
        <w:numPr>
          <w:ilvl w:val="0"/>
          <w:numId w:val="1"/>
        </w:numPr>
        <w:tabs>
          <w:tab w:val="left" w:pos="851"/>
        </w:tabs>
        <w:spacing w:before="300" w:after="100"/>
        <w:contextualSpacing w:val="0"/>
        <w:outlineLvl w:val="1"/>
        <w:rPr>
          <w:rFonts w:ascii="Trebuchet MS" w:eastAsia="Times New Roman" w:hAnsi="Trebuchet MS" w:cs="Arial"/>
          <w:bCs/>
          <w:iCs/>
          <w:vanish/>
          <w:color w:val="auto"/>
          <w:spacing w:val="20"/>
          <w:sz w:val="32"/>
          <w:szCs w:val="28"/>
        </w:rPr>
      </w:pPr>
    </w:p>
    <w:p w14:paraId="09398A0B" w14:textId="77777777" w:rsidR="00AB480D" w:rsidRDefault="00AB480D" w:rsidP="007B727A">
      <w:pPr>
        <w:pStyle w:val="Heading2"/>
      </w:pPr>
      <w:bookmarkStart w:id="16" w:name="_Toc32569571"/>
      <w:r>
        <w:t>Level of impact</w:t>
      </w:r>
      <w:bookmarkEnd w:id="16"/>
    </w:p>
    <w:p w14:paraId="7F7185BC" w14:textId="77777777" w:rsidR="00AB480D" w:rsidRPr="007B727A" w:rsidRDefault="00AB480D" w:rsidP="00AB480D">
      <w:pPr>
        <w:spacing w:after="120" w:line="300" w:lineRule="atLeast"/>
        <w:rPr>
          <w:rFonts w:cs="Arial"/>
          <w:iCs/>
          <w:color w:val="4F81BD" w:themeColor="accent1"/>
        </w:rPr>
      </w:pPr>
      <w:r w:rsidRPr="007B727A">
        <w:rPr>
          <w:rFonts w:cs="Arial"/>
          <w:iCs/>
          <w:color w:val="4F81BD" w:themeColor="accent1"/>
        </w:rPr>
        <w:t xml:space="preserve">Insert level of impact as identified in Step 1 – Assessment </w:t>
      </w:r>
      <w:r w:rsidR="00BA0FD2">
        <w:rPr>
          <w:rFonts w:cs="Arial"/>
          <w:iCs/>
          <w:color w:val="4F81BD" w:themeColor="accent1"/>
        </w:rPr>
        <w:t xml:space="preserve">(in the </w:t>
      </w:r>
      <w:r w:rsidR="00BA0FD2" w:rsidRPr="00BA0FD2">
        <w:rPr>
          <w:rFonts w:cs="Arial"/>
          <w:i/>
          <w:iCs/>
          <w:color w:val="4F81BD" w:themeColor="accent1"/>
        </w:rPr>
        <w:t>Overview</w:t>
      </w:r>
      <w:r w:rsidR="00BA0FD2">
        <w:rPr>
          <w:rFonts w:cs="Arial"/>
          <w:iCs/>
          <w:color w:val="4F81BD" w:themeColor="accent1"/>
        </w:rPr>
        <w:t xml:space="preserve">) </w:t>
      </w:r>
      <w:r w:rsidRPr="007B727A">
        <w:rPr>
          <w:rFonts w:cs="Arial"/>
          <w:iCs/>
          <w:color w:val="4F81BD" w:themeColor="accent1"/>
        </w:rPr>
        <w:t>of the consultation plan. If the level of impact is expected or likely to change during the course of the project, then include that information here.</w:t>
      </w:r>
    </w:p>
    <w:p w14:paraId="412470E9" w14:textId="77777777" w:rsidR="00AB480D" w:rsidRPr="007B727A" w:rsidRDefault="00BA0FD2" w:rsidP="00AB480D">
      <w:pPr>
        <w:spacing w:after="120" w:line="300" w:lineRule="atLeast"/>
        <w:rPr>
          <w:rFonts w:cs="Arial"/>
          <w:iCs/>
          <w:color w:val="4F81BD" w:themeColor="accent1"/>
        </w:rPr>
      </w:pPr>
      <w:r>
        <w:rPr>
          <w:rFonts w:cs="Arial"/>
          <w:iCs/>
          <w:color w:val="4F81BD" w:themeColor="accent1"/>
        </w:rPr>
        <w:t>Note:</w:t>
      </w:r>
      <w:r w:rsidR="00AB480D" w:rsidRPr="007B727A">
        <w:rPr>
          <w:rFonts w:cs="Arial"/>
          <w:iCs/>
          <w:color w:val="4F81BD" w:themeColor="accent1"/>
        </w:rPr>
        <w:t xml:space="preserve"> This is a working document so if the level of impact changes unexpectedly during the course of the project this</w:t>
      </w:r>
      <w:r w:rsidR="007B727A">
        <w:rPr>
          <w:rFonts w:cs="Arial"/>
          <w:iCs/>
          <w:color w:val="4F81BD" w:themeColor="accent1"/>
        </w:rPr>
        <w:t xml:space="preserve"> plan can be updated as needed.</w:t>
      </w:r>
    </w:p>
    <w:p w14:paraId="2E0C7EFA" w14:textId="77777777" w:rsidR="00AB480D" w:rsidRPr="00AB480D" w:rsidRDefault="00AB480D" w:rsidP="00AB480D">
      <w:pPr>
        <w:pStyle w:val="BodyText"/>
      </w:pPr>
    </w:p>
    <w:p w14:paraId="306FF89D" w14:textId="77777777" w:rsidR="007B727A" w:rsidRDefault="00340F3D" w:rsidP="007B727A">
      <w:pPr>
        <w:pStyle w:val="Heading2"/>
      </w:pPr>
      <w:bookmarkStart w:id="17" w:name="_Toc32569572"/>
      <w:r>
        <w:t>Stakeholder summary</w:t>
      </w:r>
      <w:bookmarkEnd w:id="17"/>
    </w:p>
    <w:p w14:paraId="52A176ED" w14:textId="77777777" w:rsidR="007B727A" w:rsidRPr="007B727A" w:rsidRDefault="007B727A" w:rsidP="007B727A">
      <w:pPr>
        <w:spacing w:after="120" w:line="300" w:lineRule="atLeast"/>
        <w:rPr>
          <w:rFonts w:cs="Arial"/>
          <w:iCs/>
          <w:color w:val="4F81BD" w:themeColor="accent1"/>
        </w:rPr>
      </w:pPr>
      <w:r w:rsidRPr="007B727A">
        <w:rPr>
          <w:rFonts w:cs="Arial"/>
          <w:iCs/>
          <w:color w:val="4F81BD" w:themeColor="accent1"/>
        </w:rPr>
        <w:t>Insert an overview of the stakeholders identified in Step 2</w:t>
      </w:r>
      <w:r w:rsidR="00BA0FD2">
        <w:rPr>
          <w:rFonts w:cs="Arial"/>
          <w:iCs/>
          <w:color w:val="4F81BD" w:themeColor="accent1"/>
        </w:rPr>
        <w:t xml:space="preserve"> </w:t>
      </w:r>
      <w:r w:rsidR="00BA0FD2" w:rsidRPr="007B727A">
        <w:rPr>
          <w:rFonts w:cs="Arial"/>
          <w:iCs/>
          <w:color w:val="4F81BD" w:themeColor="accent1"/>
        </w:rPr>
        <w:t>–</w:t>
      </w:r>
      <w:r w:rsidRPr="007B727A">
        <w:rPr>
          <w:rFonts w:cs="Arial"/>
          <w:iCs/>
          <w:color w:val="4F81BD" w:themeColor="accent1"/>
        </w:rPr>
        <w:t xml:space="preserve"> Resource and Design, including their level of participation. </w:t>
      </w:r>
    </w:p>
    <w:p w14:paraId="175C3E6A" w14:textId="77777777" w:rsidR="007B727A" w:rsidRPr="007B727A" w:rsidRDefault="007B727A" w:rsidP="007B727A">
      <w:pPr>
        <w:spacing w:after="120" w:line="300" w:lineRule="atLeast"/>
        <w:rPr>
          <w:rFonts w:cs="Arial"/>
          <w:iCs/>
          <w:color w:val="4F81BD" w:themeColor="accent1"/>
        </w:rPr>
      </w:pPr>
      <w:r w:rsidRPr="007B727A">
        <w:rPr>
          <w:rFonts w:cs="Arial"/>
          <w:iCs/>
          <w:color w:val="4F81BD" w:themeColor="accent1"/>
        </w:rPr>
        <w:t>The level of participation can be determined based on:</w:t>
      </w:r>
    </w:p>
    <w:p w14:paraId="48D31397" w14:textId="77777777" w:rsidR="007B727A" w:rsidRPr="007B727A" w:rsidRDefault="007B727A" w:rsidP="007F0B23">
      <w:pPr>
        <w:pStyle w:val="ListParagraph"/>
        <w:numPr>
          <w:ilvl w:val="0"/>
          <w:numId w:val="20"/>
        </w:numPr>
        <w:spacing w:before="120" w:after="120" w:line="300" w:lineRule="atLeast"/>
        <w:ind w:left="709" w:hanging="357"/>
        <w:contextualSpacing w:val="0"/>
        <w:rPr>
          <w:rFonts w:ascii="Arial" w:hAnsi="Arial" w:cs="Arial"/>
          <w:iCs/>
          <w:color w:val="4F81BD" w:themeColor="accent1"/>
          <w:sz w:val="24"/>
        </w:rPr>
      </w:pPr>
      <w:r w:rsidRPr="007B727A">
        <w:rPr>
          <w:rFonts w:ascii="Arial" w:hAnsi="Arial" w:cs="Arial"/>
          <w:iCs/>
          <w:color w:val="4F81BD" w:themeColor="accent1"/>
          <w:sz w:val="24"/>
        </w:rPr>
        <w:t>The stakeholders’ level of interest</w:t>
      </w:r>
    </w:p>
    <w:p w14:paraId="64A372B4" w14:textId="77777777" w:rsidR="007B727A" w:rsidRPr="007B727A" w:rsidRDefault="007B727A" w:rsidP="007F0B23">
      <w:pPr>
        <w:pStyle w:val="ListParagraph"/>
        <w:numPr>
          <w:ilvl w:val="0"/>
          <w:numId w:val="20"/>
        </w:numPr>
        <w:spacing w:before="120" w:after="120" w:line="300" w:lineRule="atLeast"/>
        <w:ind w:left="709" w:hanging="357"/>
        <w:contextualSpacing w:val="0"/>
        <w:rPr>
          <w:rFonts w:ascii="Arial" w:hAnsi="Arial" w:cs="Arial"/>
          <w:iCs/>
          <w:color w:val="4F81BD" w:themeColor="accent1"/>
          <w:sz w:val="24"/>
        </w:rPr>
      </w:pPr>
      <w:r w:rsidRPr="007B727A">
        <w:rPr>
          <w:rFonts w:ascii="Arial" w:hAnsi="Arial" w:cs="Arial"/>
          <w:iCs/>
          <w:color w:val="4F81BD" w:themeColor="accent1"/>
          <w:sz w:val="24"/>
        </w:rPr>
        <w:t>The stakeholders’ level of influence</w:t>
      </w:r>
    </w:p>
    <w:p w14:paraId="6D743DFA" w14:textId="77777777" w:rsidR="007B727A" w:rsidRPr="007B727A" w:rsidRDefault="007B727A" w:rsidP="007F0B23">
      <w:pPr>
        <w:pStyle w:val="ListParagraph"/>
        <w:numPr>
          <w:ilvl w:val="0"/>
          <w:numId w:val="20"/>
        </w:numPr>
        <w:spacing w:before="120" w:after="120" w:line="300" w:lineRule="atLeast"/>
        <w:ind w:left="709" w:hanging="357"/>
        <w:contextualSpacing w:val="0"/>
        <w:rPr>
          <w:rFonts w:ascii="Arial" w:hAnsi="Arial" w:cs="Arial"/>
          <w:iCs/>
          <w:color w:val="4F81BD" w:themeColor="accent1"/>
          <w:sz w:val="24"/>
        </w:rPr>
      </w:pPr>
      <w:r w:rsidRPr="007B727A">
        <w:rPr>
          <w:rFonts w:ascii="Arial" w:hAnsi="Arial" w:cs="Arial"/>
          <w:iCs/>
          <w:color w:val="4F81BD" w:themeColor="accent1"/>
          <w:sz w:val="24"/>
        </w:rPr>
        <w:t>The level of impact</w:t>
      </w:r>
      <w:r w:rsidR="00BA0FD2">
        <w:rPr>
          <w:rFonts w:ascii="Arial" w:hAnsi="Arial" w:cs="Arial"/>
          <w:iCs/>
          <w:color w:val="4F81BD" w:themeColor="accent1"/>
          <w:sz w:val="24"/>
        </w:rPr>
        <w:t>.</w:t>
      </w:r>
    </w:p>
    <w:p w14:paraId="1F7A90D1" w14:textId="77777777" w:rsidR="007B727A" w:rsidRPr="007B727A" w:rsidRDefault="007B727A" w:rsidP="007B727A">
      <w:pPr>
        <w:spacing w:after="120" w:line="300" w:lineRule="atLeast"/>
        <w:rPr>
          <w:rFonts w:cs="Arial"/>
          <w:iCs/>
          <w:color w:val="4F81BD" w:themeColor="accent1"/>
        </w:rPr>
      </w:pPr>
      <w:r w:rsidRPr="007B727A">
        <w:rPr>
          <w:rFonts w:cs="Arial"/>
          <w:iCs/>
          <w:color w:val="4F81BD" w:themeColor="accent1"/>
        </w:rPr>
        <w:t>Within the Considerations</w:t>
      </w:r>
      <w:r w:rsidR="00BA0FD2">
        <w:rPr>
          <w:rFonts w:cs="Arial"/>
          <w:iCs/>
          <w:color w:val="4F81BD" w:themeColor="accent1"/>
        </w:rPr>
        <w:t>’</w:t>
      </w:r>
      <w:r w:rsidRPr="007B727A">
        <w:rPr>
          <w:rFonts w:cs="Arial"/>
          <w:iCs/>
          <w:color w:val="4F81BD" w:themeColor="accent1"/>
        </w:rPr>
        <w:t xml:space="preserve"> column, note any barriers and factors that need to be taken into account, as identified in Step 2.4 – Resource and Design of the consultation plan.</w:t>
      </w:r>
    </w:p>
    <w:p w14:paraId="3C12521B" w14:textId="77777777" w:rsidR="00340F3D" w:rsidRDefault="00B023A2" w:rsidP="00340F3D">
      <w:pPr>
        <w:spacing w:after="120" w:line="300" w:lineRule="atLeast"/>
        <w:rPr>
          <w:rFonts w:cs="Arial"/>
          <w:iCs/>
          <w:color w:val="4F81BD" w:themeColor="accent1"/>
        </w:rPr>
      </w:pPr>
      <w:r>
        <w:rPr>
          <w:rFonts w:cs="Arial"/>
          <w:iCs/>
          <w:color w:val="4F81BD" w:themeColor="accent1"/>
        </w:rPr>
        <w:t>Note:</w:t>
      </w:r>
      <w:r w:rsidR="007B727A" w:rsidRPr="007B727A">
        <w:rPr>
          <w:rFonts w:cs="Arial"/>
          <w:iCs/>
          <w:color w:val="4F81BD" w:themeColor="accent1"/>
        </w:rPr>
        <w:t xml:space="preserve"> A full and detailed list of stakeholders is included in this plan as Appendix A. The below list is an overview only.</w:t>
      </w:r>
    </w:p>
    <w:p w14:paraId="25E4A7C8" w14:textId="77777777" w:rsidR="00340F3D" w:rsidRDefault="00340F3D">
      <w:pPr>
        <w:spacing w:before="0"/>
        <w:rPr>
          <w:rFonts w:cs="Arial"/>
          <w:iCs/>
          <w:color w:val="4F81BD" w:themeColor="accent1"/>
        </w:rPr>
      </w:pPr>
      <w:r>
        <w:rPr>
          <w:rFonts w:cs="Arial"/>
          <w:iCs/>
          <w:color w:val="4F81BD" w:themeColor="accent1"/>
        </w:rPr>
        <w:br w:type="page"/>
      </w:r>
    </w:p>
    <w:p w14:paraId="5005728E" w14:textId="77777777" w:rsidR="007B727A" w:rsidRPr="007B727A" w:rsidRDefault="007B727A" w:rsidP="00340F3D">
      <w:pPr>
        <w:spacing w:after="120" w:line="300" w:lineRule="atLeast"/>
      </w:pP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1843"/>
        <w:gridCol w:w="3203"/>
      </w:tblGrid>
      <w:tr w:rsidR="00340F3D" w:rsidRPr="00B41CA5" w14:paraId="29E38900" w14:textId="77777777" w:rsidTr="00340F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cBorders>
            <w:shd w:val="clear" w:color="auto" w:fill="auto"/>
          </w:tcPr>
          <w:p w14:paraId="7C0895B0" w14:textId="77777777" w:rsidR="00340F3D" w:rsidRPr="00B023A2" w:rsidRDefault="00340F3D" w:rsidP="000550A0">
            <w:pPr>
              <w:spacing w:after="120" w:line="300" w:lineRule="atLeast"/>
              <w:rPr>
                <w:rFonts w:cs="Arial"/>
                <w:color w:val="000000" w:themeColor="text1"/>
              </w:rPr>
            </w:pPr>
            <w:r w:rsidRPr="00B023A2">
              <w:rPr>
                <w:rFonts w:cs="Arial"/>
                <w:color w:val="000000" w:themeColor="text1"/>
              </w:rPr>
              <w:t>Stakeholder category</w:t>
            </w:r>
          </w:p>
        </w:tc>
        <w:tc>
          <w:tcPr>
            <w:tcW w:w="1842" w:type="dxa"/>
            <w:tcBorders>
              <w:top w:val="none" w:sz="0" w:space="0" w:color="auto"/>
              <w:left w:val="none" w:sz="0" w:space="0" w:color="auto"/>
              <w:bottom w:val="none" w:sz="0" w:space="0" w:color="auto"/>
              <w:right w:val="none" w:sz="0" w:space="0" w:color="auto"/>
            </w:tcBorders>
            <w:shd w:val="clear" w:color="auto" w:fill="auto"/>
          </w:tcPr>
          <w:p w14:paraId="7063748D" w14:textId="77777777" w:rsidR="00340F3D" w:rsidRPr="00B023A2" w:rsidRDefault="00340F3D" w:rsidP="000550A0">
            <w:pPr>
              <w:spacing w:after="120" w:line="300" w:lineRule="atLeast"/>
              <w:cnfStyle w:val="100000000000" w:firstRow="1" w:lastRow="0" w:firstColumn="0" w:lastColumn="0" w:oddVBand="0" w:evenVBand="0" w:oddHBand="0" w:evenHBand="0" w:firstRowFirstColumn="0" w:firstRowLastColumn="0" w:lastRowFirstColumn="0" w:lastRowLastColumn="0"/>
              <w:rPr>
                <w:rFonts w:cs="Arial"/>
                <w:color w:val="000000" w:themeColor="text1"/>
              </w:rPr>
            </w:pPr>
            <w:r w:rsidRPr="00B023A2">
              <w:rPr>
                <w:rFonts w:cs="Arial"/>
                <w:color w:val="000000" w:themeColor="text1"/>
              </w:rPr>
              <w:t>Stakeholder group</w:t>
            </w:r>
          </w:p>
        </w:tc>
        <w:tc>
          <w:tcPr>
            <w:tcW w:w="1843" w:type="dxa"/>
            <w:tcBorders>
              <w:top w:val="none" w:sz="0" w:space="0" w:color="auto"/>
              <w:left w:val="none" w:sz="0" w:space="0" w:color="auto"/>
              <w:bottom w:val="none" w:sz="0" w:space="0" w:color="auto"/>
              <w:right w:val="none" w:sz="0" w:space="0" w:color="auto"/>
            </w:tcBorders>
            <w:shd w:val="clear" w:color="auto" w:fill="auto"/>
          </w:tcPr>
          <w:p w14:paraId="327B298E" w14:textId="77777777" w:rsidR="00340F3D" w:rsidRPr="00B023A2" w:rsidRDefault="00340F3D" w:rsidP="000550A0">
            <w:pPr>
              <w:spacing w:after="120" w:line="300" w:lineRule="atLeast"/>
              <w:cnfStyle w:val="100000000000" w:firstRow="1" w:lastRow="0" w:firstColumn="0" w:lastColumn="0" w:oddVBand="0" w:evenVBand="0" w:oddHBand="0" w:evenHBand="0" w:firstRowFirstColumn="0" w:firstRowLastColumn="0" w:lastRowFirstColumn="0" w:lastRowLastColumn="0"/>
              <w:rPr>
                <w:rFonts w:cs="Arial"/>
                <w:color w:val="000000" w:themeColor="text1"/>
              </w:rPr>
            </w:pPr>
            <w:r w:rsidRPr="00B023A2">
              <w:rPr>
                <w:rFonts w:cs="Arial"/>
                <w:color w:val="000000" w:themeColor="text1"/>
              </w:rPr>
              <w:t>Level of participation</w:t>
            </w:r>
          </w:p>
        </w:tc>
        <w:tc>
          <w:tcPr>
            <w:tcW w:w="3203" w:type="dxa"/>
            <w:tcBorders>
              <w:top w:val="none" w:sz="0" w:space="0" w:color="auto"/>
              <w:left w:val="none" w:sz="0" w:space="0" w:color="auto"/>
              <w:bottom w:val="none" w:sz="0" w:space="0" w:color="auto"/>
              <w:right w:val="none" w:sz="0" w:space="0" w:color="auto"/>
            </w:tcBorders>
            <w:shd w:val="clear" w:color="auto" w:fill="auto"/>
          </w:tcPr>
          <w:p w14:paraId="39F5E874" w14:textId="77777777" w:rsidR="00340F3D" w:rsidRPr="00B023A2" w:rsidRDefault="00340F3D" w:rsidP="000550A0">
            <w:pPr>
              <w:spacing w:after="120" w:line="300" w:lineRule="atLeast"/>
              <w:cnfStyle w:val="100000000000" w:firstRow="1" w:lastRow="0" w:firstColumn="0" w:lastColumn="0" w:oddVBand="0" w:evenVBand="0" w:oddHBand="0" w:evenHBand="0" w:firstRowFirstColumn="0" w:firstRowLastColumn="0" w:lastRowFirstColumn="0" w:lastRowLastColumn="0"/>
              <w:rPr>
                <w:rFonts w:cs="Arial"/>
                <w:color w:val="000000" w:themeColor="text1"/>
              </w:rPr>
            </w:pPr>
            <w:r w:rsidRPr="00B023A2">
              <w:rPr>
                <w:rFonts w:cs="Arial"/>
                <w:color w:val="000000" w:themeColor="text1"/>
              </w:rPr>
              <w:t>Considerations</w:t>
            </w:r>
          </w:p>
        </w:tc>
      </w:tr>
      <w:tr w:rsidR="00340F3D" w:rsidRPr="00B41CA5" w14:paraId="1C49DAFB" w14:textId="77777777" w:rsidTr="00340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90B9D31" w14:textId="77777777" w:rsidR="00340F3D" w:rsidRPr="00340F3D" w:rsidRDefault="00340F3D" w:rsidP="000550A0">
            <w:pPr>
              <w:spacing w:after="120" w:line="300" w:lineRule="atLeast"/>
              <w:rPr>
                <w:rFonts w:cs="Arial"/>
                <w:b w:val="0"/>
                <w:bCs w:val="0"/>
                <w:iCs/>
                <w:color w:val="4F81BD" w:themeColor="accent1"/>
                <w:sz w:val="22"/>
                <w:szCs w:val="22"/>
              </w:rPr>
            </w:pPr>
            <w:r w:rsidRPr="00340F3D">
              <w:rPr>
                <w:rFonts w:cs="Arial"/>
                <w:b w:val="0"/>
                <w:iCs/>
                <w:color w:val="4F81BD" w:themeColor="accent1"/>
                <w:sz w:val="22"/>
                <w:szCs w:val="22"/>
              </w:rPr>
              <w:t>ie. Local government</w:t>
            </w:r>
          </w:p>
        </w:tc>
        <w:tc>
          <w:tcPr>
            <w:tcW w:w="1842" w:type="dxa"/>
            <w:shd w:val="clear" w:color="auto" w:fill="auto"/>
          </w:tcPr>
          <w:p w14:paraId="6D9A329F" w14:textId="77777777" w:rsidR="00340F3D" w:rsidRPr="00340F3D" w:rsidRDefault="00340F3D" w:rsidP="000550A0">
            <w:pPr>
              <w:spacing w:after="120" w:line="300" w:lineRule="atLeast"/>
              <w:cnfStyle w:val="000000100000" w:firstRow="0" w:lastRow="0" w:firstColumn="0" w:lastColumn="0" w:oddVBand="0" w:evenVBand="0" w:oddHBand="1" w:evenHBand="0" w:firstRowFirstColumn="0" w:firstRowLastColumn="0" w:lastRowFirstColumn="0" w:lastRowLastColumn="0"/>
              <w:rPr>
                <w:rFonts w:cs="Arial"/>
                <w:iCs/>
                <w:color w:val="4F81BD" w:themeColor="accent1"/>
                <w:sz w:val="22"/>
                <w:szCs w:val="22"/>
              </w:rPr>
            </w:pPr>
            <w:r w:rsidRPr="00340F3D">
              <w:rPr>
                <w:rFonts w:cs="Arial"/>
                <w:iCs/>
                <w:color w:val="4F81BD" w:themeColor="accent1"/>
                <w:sz w:val="22"/>
                <w:szCs w:val="22"/>
              </w:rPr>
              <w:t>Shire of xxx</w:t>
            </w:r>
          </w:p>
        </w:tc>
        <w:tc>
          <w:tcPr>
            <w:tcW w:w="1843" w:type="dxa"/>
            <w:shd w:val="clear" w:color="auto" w:fill="auto"/>
          </w:tcPr>
          <w:p w14:paraId="4F94E516" w14:textId="77777777" w:rsidR="00340F3D" w:rsidRPr="00340F3D" w:rsidRDefault="00340F3D" w:rsidP="000550A0">
            <w:pPr>
              <w:spacing w:after="120" w:line="300" w:lineRule="atLeast"/>
              <w:cnfStyle w:val="000000100000" w:firstRow="0" w:lastRow="0" w:firstColumn="0" w:lastColumn="0" w:oddVBand="0" w:evenVBand="0" w:oddHBand="1" w:evenHBand="0" w:firstRowFirstColumn="0" w:firstRowLastColumn="0" w:lastRowFirstColumn="0" w:lastRowLastColumn="0"/>
              <w:rPr>
                <w:rFonts w:cs="Arial"/>
                <w:iCs/>
                <w:color w:val="4F81BD" w:themeColor="accent1"/>
                <w:sz w:val="22"/>
                <w:szCs w:val="22"/>
              </w:rPr>
            </w:pPr>
            <w:r w:rsidRPr="00340F3D">
              <w:rPr>
                <w:rFonts w:cs="Arial"/>
                <w:iCs/>
                <w:color w:val="4F81BD" w:themeColor="accent1"/>
                <w:sz w:val="22"/>
                <w:szCs w:val="22"/>
              </w:rPr>
              <w:t>Consult</w:t>
            </w:r>
          </w:p>
        </w:tc>
        <w:tc>
          <w:tcPr>
            <w:tcW w:w="3203" w:type="dxa"/>
            <w:shd w:val="clear" w:color="auto" w:fill="auto"/>
          </w:tcPr>
          <w:p w14:paraId="1E25696A" w14:textId="50AE0775" w:rsidR="00340F3D" w:rsidRPr="00340F3D" w:rsidRDefault="00F7680C" w:rsidP="000550A0">
            <w:pPr>
              <w:spacing w:after="120" w:line="300" w:lineRule="atLeast"/>
              <w:cnfStyle w:val="000000100000" w:firstRow="0" w:lastRow="0" w:firstColumn="0" w:lastColumn="0" w:oddVBand="0" w:evenVBand="0" w:oddHBand="1" w:evenHBand="0" w:firstRowFirstColumn="0" w:firstRowLastColumn="0" w:lastRowFirstColumn="0" w:lastRowLastColumn="0"/>
              <w:rPr>
                <w:rFonts w:cs="Arial"/>
                <w:iCs/>
                <w:color w:val="4F81BD" w:themeColor="accent1"/>
                <w:sz w:val="22"/>
                <w:szCs w:val="22"/>
              </w:rPr>
            </w:pPr>
            <w:r>
              <w:rPr>
                <w:rFonts w:cs="Arial"/>
                <w:iCs/>
                <w:color w:val="4F81BD" w:themeColor="accent1"/>
                <w:sz w:val="22"/>
                <w:szCs w:val="22"/>
              </w:rPr>
              <w:t>Local government</w:t>
            </w:r>
            <w:r w:rsidRPr="00340F3D">
              <w:rPr>
                <w:rFonts w:cs="Arial"/>
                <w:iCs/>
                <w:color w:val="4F81BD" w:themeColor="accent1"/>
                <w:sz w:val="22"/>
                <w:szCs w:val="22"/>
              </w:rPr>
              <w:t xml:space="preserve"> </w:t>
            </w:r>
            <w:r w:rsidR="00340F3D" w:rsidRPr="00340F3D">
              <w:rPr>
                <w:rFonts w:cs="Arial"/>
                <w:iCs/>
                <w:color w:val="4F81BD" w:themeColor="accent1"/>
                <w:sz w:val="22"/>
                <w:szCs w:val="22"/>
              </w:rPr>
              <w:t>elections being held in October – mayor campaigning on environmental platform</w:t>
            </w:r>
          </w:p>
        </w:tc>
      </w:tr>
      <w:tr w:rsidR="00340F3D" w:rsidRPr="00B41CA5" w14:paraId="08C8B981" w14:textId="77777777" w:rsidTr="00340F3D">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58628FFF" w14:textId="3F60F536" w:rsidR="00340F3D" w:rsidRPr="00340F3D" w:rsidRDefault="00F7680C" w:rsidP="000550A0">
            <w:pPr>
              <w:spacing w:after="120" w:line="300" w:lineRule="atLeast"/>
              <w:rPr>
                <w:rFonts w:cs="Arial"/>
                <w:b w:val="0"/>
                <w:bCs w:val="0"/>
                <w:iCs/>
                <w:color w:val="4F81BD" w:themeColor="accent1"/>
                <w:sz w:val="22"/>
                <w:szCs w:val="22"/>
              </w:rPr>
            </w:pPr>
            <w:r>
              <w:rPr>
                <w:rFonts w:cs="Arial"/>
                <w:b w:val="0"/>
                <w:iCs/>
                <w:color w:val="4F81BD" w:themeColor="accent1"/>
                <w:sz w:val="22"/>
                <w:szCs w:val="22"/>
              </w:rPr>
              <w:t>i</w:t>
            </w:r>
            <w:r w:rsidRPr="00340F3D">
              <w:rPr>
                <w:rFonts w:cs="Arial"/>
                <w:b w:val="0"/>
                <w:iCs/>
                <w:color w:val="4F81BD" w:themeColor="accent1"/>
                <w:sz w:val="22"/>
                <w:szCs w:val="22"/>
              </w:rPr>
              <w:t>e</w:t>
            </w:r>
            <w:r w:rsidR="00340F3D" w:rsidRPr="00340F3D">
              <w:rPr>
                <w:rFonts w:cs="Arial"/>
                <w:b w:val="0"/>
                <w:iCs/>
                <w:color w:val="4F81BD" w:themeColor="accent1"/>
                <w:sz w:val="22"/>
                <w:szCs w:val="22"/>
              </w:rPr>
              <w:t>. Community</w:t>
            </w:r>
          </w:p>
        </w:tc>
        <w:tc>
          <w:tcPr>
            <w:tcW w:w="1842" w:type="dxa"/>
            <w:shd w:val="clear" w:color="auto" w:fill="auto"/>
          </w:tcPr>
          <w:p w14:paraId="583B080C" w14:textId="77777777" w:rsidR="00340F3D" w:rsidRPr="00340F3D" w:rsidRDefault="00340F3D" w:rsidP="000550A0">
            <w:pPr>
              <w:spacing w:after="120" w:line="300" w:lineRule="atLeast"/>
              <w:cnfStyle w:val="000000000000" w:firstRow="0" w:lastRow="0" w:firstColumn="0" w:lastColumn="0" w:oddVBand="0" w:evenVBand="0" w:oddHBand="0" w:evenHBand="0" w:firstRowFirstColumn="0" w:firstRowLastColumn="0" w:lastRowFirstColumn="0" w:lastRowLastColumn="0"/>
              <w:rPr>
                <w:rFonts w:cs="Arial"/>
                <w:iCs/>
                <w:color w:val="4F81BD" w:themeColor="accent1"/>
                <w:sz w:val="22"/>
                <w:szCs w:val="22"/>
              </w:rPr>
            </w:pPr>
            <w:r w:rsidRPr="00340F3D">
              <w:rPr>
                <w:rFonts w:cs="Arial"/>
                <w:iCs/>
                <w:color w:val="4F81BD" w:themeColor="accent1"/>
                <w:sz w:val="22"/>
                <w:szCs w:val="22"/>
              </w:rPr>
              <w:t>Irrigators within xx region</w:t>
            </w:r>
          </w:p>
        </w:tc>
        <w:tc>
          <w:tcPr>
            <w:tcW w:w="1843" w:type="dxa"/>
            <w:shd w:val="clear" w:color="auto" w:fill="auto"/>
          </w:tcPr>
          <w:p w14:paraId="6BB0891A" w14:textId="77777777" w:rsidR="00340F3D" w:rsidRPr="00340F3D" w:rsidRDefault="00340F3D" w:rsidP="000550A0">
            <w:pPr>
              <w:spacing w:after="120" w:line="300" w:lineRule="atLeast"/>
              <w:cnfStyle w:val="000000000000" w:firstRow="0" w:lastRow="0" w:firstColumn="0" w:lastColumn="0" w:oddVBand="0" w:evenVBand="0" w:oddHBand="0" w:evenHBand="0" w:firstRowFirstColumn="0" w:firstRowLastColumn="0" w:lastRowFirstColumn="0" w:lastRowLastColumn="0"/>
              <w:rPr>
                <w:rFonts w:cs="Arial"/>
                <w:iCs/>
                <w:color w:val="4F81BD" w:themeColor="accent1"/>
                <w:sz w:val="22"/>
                <w:szCs w:val="22"/>
              </w:rPr>
            </w:pPr>
            <w:r w:rsidRPr="00340F3D">
              <w:rPr>
                <w:rFonts w:cs="Arial"/>
                <w:iCs/>
                <w:color w:val="4F81BD" w:themeColor="accent1"/>
                <w:sz w:val="22"/>
                <w:szCs w:val="22"/>
              </w:rPr>
              <w:t>Involve</w:t>
            </w:r>
          </w:p>
        </w:tc>
        <w:tc>
          <w:tcPr>
            <w:tcW w:w="3203" w:type="dxa"/>
            <w:shd w:val="clear" w:color="auto" w:fill="auto"/>
          </w:tcPr>
          <w:p w14:paraId="6E8894FE" w14:textId="05ABED11" w:rsidR="00340F3D" w:rsidRPr="00340F3D" w:rsidRDefault="00340F3D">
            <w:pPr>
              <w:spacing w:after="120" w:line="300" w:lineRule="atLeast"/>
              <w:cnfStyle w:val="000000000000" w:firstRow="0" w:lastRow="0" w:firstColumn="0" w:lastColumn="0" w:oddVBand="0" w:evenVBand="0" w:oddHBand="0" w:evenHBand="0" w:firstRowFirstColumn="0" w:firstRowLastColumn="0" w:lastRowFirstColumn="0" w:lastRowLastColumn="0"/>
              <w:rPr>
                <w:rFonts w:cs="Arial"/>
                <w:iCs/>
                <w:color w:val="4F81BD" w:themeColor="accent1"/>
                <w:sz w:val="22"/>
                <w:szCs w:val="22"/>
              </w:rPr>
            </w:pPr>
            <w:r w:rsidRPr="00340F3D">
              <w:rPr>
                <w:rFonts w:cs="Arial"/>
                <w:iCs/>
                <w:color w:val="4F81BD" w:themeColor="accent1"/>
                <w:sz w:val="22"/>
                <w:szCs w:val="22"/>
              </w:rPr>
              <w:t xml:space="preserve">Large contingent of </w:t>
            </w:r>
            <w:r w:rsidR="00F7680C">
              <w:rPr>
                <w:rFonts w:cs="Arial"/>
                <w:iCs/>
                <w:color w:val="4F81BD" w:themeColor="accent1"/>
                <w:sz w:val="22"/>
                <w:szCs w:val="22"/>
              </w:rPr>
              <w:t>English as a second language</w:t>
            </w:r>
            <w:r w:rsidR="00F7680C" w:rsidRPr="00340F3D">
              <w:rPr>
                <w:rFonts w:cs="Arial"/>
                <w:iCs/>
                <w:color w:val="4F81BD" w:themeColor="accent1"/>
                <w:sz w:val="22"/>
                <w:szCs w:val="22"/>
              </w:rPr>
              <w:t xml:space="preserve"> </w:t>
            </w:r>
            <w:r w:rsidRPr="00340F3D">
              <w:rPr>
                <w:rFonts w:cs="Arial"/>
                <w:iCs/>
                <w:color w:val="4F81BD" w:themeColor="accent1"/>
                <w:sz w:val="22"/>
                <w:szCs w:val="22"/>
              </w:rPr>
              <w:t>stakeholders – translation required.</w:t>
            </w:r>
          </w:p>
        </w:tc>
      </w:tr>
      <w:tr w:rsidR="00340F3D" w:rsidRPr="00B41CA5" w14:paraId="17110301" w14:textId="77777777" w:rsidTr="00340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7814CA1" w14:textId="77777777" w:rsidR="00340F3D" w:rsidRPr="00340F3D" w:rsidRDefault="00340F3D" w:rsidP="000550A0">
            <w:pPr>
              <w:spacing w:after="120" w:line="300" w:lineRule="atLeast"/>
              <w:rPr>
                <w:rFonts w:cs="Arial"/>
                <w:b w:val="0"/>
                <w:bCs w:val="0"/>
                <w:sz w:val="22"/>
                <w:szCs w:val="22"/>
              </w:rPr>
            </w:pPr>
            <w:r w:rsidRPr="00340F3D">
              <w:rPr>
                <w:rFonts w:cs="Arial"/>
                <w:sz w:val="22"/>
                <w:szCs w:val="22"/>
              </w:rPr>
              <w:t xml:space="preserve"> </w:t>
            </w:r>
          </w:p>
        </w:tc>
        <w:tc>
          <w:tcPr>
            <w:tcW w:w="1842" w:type="dxa"/>
            <w:shd w:val="clear" w:color="auto" w:fill="auto"/>
          </w:tcPr>
          <w:p w14:paraId="566569E5" w14:textId="77777777" w:rsidR="00340F3D" w:rsidRPr="00340F3D" w:rsidRDefault="00340F3D" w:rsidP="000550A0">
            <w:pPr>
              <w:spacing w:after="120" w:line="300" w:lineRule="atLeast"/>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1843" w:type="dxa"/>
            <w:shd w:val="clear" w:color="auto" w:fill="auto"/>
          </w:tcPr>
          <w:p w14:paraId="0B9C52E2" w14:textId="77777777" w:rsidR="00340F3D" w:rsidRPr="00340F3D" w:rsidRDefault="00340F3D" w:rsidP="000550A0">
            <w:pPr>
              <w:spacing w:after="120" w:line="300" w:lineRule="atLeast"/>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3203" w:type="dxa"/>
            <w:shd w:val="clear" w:color="auto" w:fill="auto"/>
          </w:tcPr>
          <w:p w14:paraId="07244FAB" w14:textId="77777777" w:rsidR="00340F3D" w:rsidRPr="00340F3D" w:rsidRDefault="00340F3D" w:rsidP="000550A0">
            <w:pPr>
              <w:spacing w:after="120" w:line="300" w:lineRule="atLeast"/>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340F3D" w:rsidRPr="00B41CA5" w14:paraId="7E3B596F" w14:textId="77777777" w:rsidTr="00340F3D">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02ACF377" w14:textId="77777777" w:rsidR="00340F3D" w:rsidRPr="00340F3D" w:rsidRDefault="00340F3D" w:rsidP="000550A0">
            <w:pPr>
              <w:spacing w:after="120" w:line="300" w:lineRule="atLeast"/>
              <w:rPr>
                <w:rFonts w:cs="Arial"/>
                <w:b w:val="0"/>
                <w:bCs w:val="0"/>
                <w:sz w:val="22"/>
                <w:szCs w:val="22"/>
              </w:rPr>
            </w:pPr>
          </w:p>
        </w:tc>
        <w:tc>
          <w:tcPr>
            <w:tcW w:w="1842" w:type="dxa"/>
            <w:shd w:val="clear" w:color="auto" w:fill="auto"/>
          </w:tcPr>
          <w:p w14:paraId="4004D540" w14:textId="77777777" w:rsidR="00340F3D" w:rsidRPr="00340F3D" w:rsidRDefault="00340F3D" w:rsidP="000550A0">
            <w:pPr>
              <w:spacing w:after="120" w:line="300" w:lineRule="atLeast"/>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843" w:type="dxa"/>
            <w:shd w:val="clear" w:color="auto" w:fill="auto"/>
          </w:tcPr>
          <w:p w14:paraId="1475DADC" w14:textId="77777777" w:rsidR="00340F3D" w:rsidRPr="00340F3D" w:rsidRDefault="00340F3D" w:rsidP="000550A0">
            <w:pPr>
              <w:spacing w:after="120" w:line="300" w:lineRule="atLeast"/>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203" w:type="dxa"/>
            <w:shd w:val="clear" w:color="auto" w:fill="auto"/>
          </w:tcPr>
          <w:p w14:paraId="0859F5E7" w14:textId="77777777" w:rsidR="00340F3D" w:rsidRPr="00340F3D" w:rsidRDefault="00340F3D" w:rsidP="000550A0">
            <w:pPr>
              <w:spacing w:after="120" w:line="300" w:lineRule="atLeast"/>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340F3D" w:rsidRPr="00B41CA5" w14:paraId="05FBF9B8" w14:textId="77777777" w:rsidTr="00340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5E2F235" w14:textId="77777777" w:rsidR="00340F3D" w:rsidRPr="00340F3D" w:rsidRDefault="00340F3D" w:rsidP="000550A0">
            <w:pPr>
              <w:spacing w:after="120" w:line="300" w:lineRule="atLeast"/>
              <w:rPr>
                <w:rFonts w:cs="Arial"/>
                <w:b w:val="0"/>
                <w:bCs w:val="0"/>
                <w:sz w:val="22"/>
                <w:szCs w:val="22"/>
              </w:rPr>
            </w:pPr>
          </w:p>
        </w:tc>
        <w:tc>
          <w:tcPr>
            <w:tcW w:w="1842" w:type="dxa"/>
            <w:shd w:val="clear" w:color="auto" w:fill="auto"/>
          </w:tcPr>
          <w:p w14:paraId="2E72B0E6" w14:textId="77777777" w:rsidR="00340F3D" w:rsidRPr="00340F3D" w:rsidRDefault="00340F3D" w:rsidP="000550A0">
            <w:pPr>
              <w:spacing w:after="120" w:line="300" w:lineRule="atLeast"/>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1843" w:type="dxa"/>
            <w:shd w:val="clear" w:color="auto" w:fill="auto"/>
          </w:tcPr>
          <w:p w14:paraId="00F932A3" w14:textId="77777777" w:rsidR="00340F3D" w:rsidRPr="00340F3D" w:rsidRDefault="00340F3D" w:rsidP="000550A0">
            <w:pPr>
              <w:spacing w:after="120" w:line="300" w:lineRule="atLeast"/>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3203" w:type="dxa"/>
            <w:shd w:val="clear" w:color="auto" w:fill="auto"/>
          </w:tcPr>
          <w:p w14:paraId="73184AD6" w14:textId="77777777" w:rsidR="00340F3D" w:rsidRPr="00340F3D" w:rsidRDefault="00340F3D" w:rsidP="000550A0">
            <w:pPr>
              <w:spacing w:after="120" w:line="300" w:lineRule="atLeast"/>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340F3D" w:rsidRPr="00B41CA5" w14:paraId="72C51288" w14:textId="77777777" w:rsidTr="00340F3D">
        <w:trPr>
          <w:trHeight w:val="63"/>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2EA7BE2B" w14:textId="77777777" w:rsidR="00340F3D" w:rsidRPr="00340F3D" w:rsidRDefault="00340F3D" w:rsidP="000550A0">
            <w:pPr>
              <w:spacing w:after="120" w:line="300" w:lineRule="atLeast"/>
              <w:rPr>
                <w:rFonts w:cs="Arial"/>
                <w:b w:val="0"/>
                <w:bCs w:val="0"/>
                <w:sz w:val="22"/>
                <w:szCs w:val="22"/>
              </w:rPr>
            </w:pPr>
          </w:p>
        </w:tc>
        <w:tc>
          <w:tcPr>
            <w:tcW w:w="1842" w:type="dxa"/>
            <w:shd w:val="clear" w:color="auto" w:fill="auto"/>
          </w:tcPr>
          <w:p w14:paraId="7437458B" w14:textId="77777777" w:rsidR="00340F3D" w:rsidRPr="00340F3D" w:rsidRDefault="00340F3D" w:rsidP="000550A0">
            <w:pPr>
              <w:spacing w:after="120" w:line="300" w:lineRule="atLeast"/>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843" w:type="dxa"/>
            <w:shd w:val="clear" w:color="auto" w:fill="auto"/>
          </w:tcPr>
          <w:p w14:paraId="0773E21B" w14:textId="77777777" w:rsidR="00340F3D" w:rsidRPr="00340F3D" w:rsidRDefault="00340F3D" w:rsidP="000550A0">
            <w:pPr>
              <w:spacing w:after="120" w:line="300" w:lineRule="atLeast"/>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203" w:type="dxa"/>
            <w:shd w:val="clear" w:color="auto" w:fill="auto"/>
          </w:tcPr>
          <w:p w14:paraId="03B5DBFC" w14:textId="77777777" w:rsidR="00340F3D" w:rsidRPr="00340F3D" w:rsidRDefault="00340F3D" w:rsidP="000550A0">
            <w:pPr>
              <w:spacing w:after="120" w:line="300" w:lineRule="atLeast"/>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340F3D" w:rsidRPr="00B41CA5" w14:paraId="2A44E624" w14:textId="77777777" w:rsidTr="00340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0D64F042" w14:textId="77777777" w:rsidR="00340F3D" w:rsidRPr="00340F3D" w:rsidRDefault="00340F3D" w:rsidP="000550A0">
            <w:pPr>
              <w:spacing w:after="120" w:line="300" w:lineRule="atLeast"/>
              <w:rPr>
                <w:rFonts w:cs="Arial"/>
                <w:b w:val="0"/>
                <w:bCs w:val="0"/>
                <w:sz w:val="22"/>
                <w:szCs w:val="22"/>
              </w:rPr>
            </w:pPr>
          </w:p>
        </w:tc>
        <w:tc>
          <w:tcPr>
            <w:tcW w:w="1842" w:type="dxa"/>
            <w:shd w:val="clear" w:color="auto" w:fill="auto"/>
          </w:tcPr>
          <w:p w14:paraId="7461C966" w14:textId="77777777" w:rsidR="00340F3D" w:rsidRPr="00340F3D" w:rsidRDefault="00340F3D" w:rsidP="000550A0">
            <w:pPr>
              <w:spacing w:after="120" w:line="300" w:lineRule="atLeast"/>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1843" w:type="dxa"/>
            <w:shd w:val="clear" w:color="auto" w:fill="auto"/>
          </w:tcPr>
          <w:p w14:paraId="66783B73" w14:textId="77777777" w:rsidR="00340F3D" w:rsidRPr="00340F3D" w:rsidRDefault="00340F3D" w:rsidP="000550A0">
            <w:pPr>
              <w:spacing w:after="120" w:line="300" w:lineRule="atLeast"/>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3203" w:type="dxa"/>
            <w:shd w:val="clear" w:color="auto" w:fill="auto"/>
          </w:tcPr>
          <w:p w14:paraId="2D8D8C1C" w14:textId="77777777" w:rsidR="00340F3D" w:rsidRPr="00340F3D" w:rsidRDefault="00340F3D" w:rsidP="000550A0">
            <w:pPr>
              <w:spacing w:after="120" w:line="300" w:lineRule="atLeast"/>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340F3D" w:rsidRPr="00B41CA5" w14:paraId="7C966B1E" w14:textId="77777777" w:rsidTr="00340F3D">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303DAFFF" w14:textId="77777777" w:rsidR="00340F3D" w:rsidRPr="00340F3D" w:rsidRDefault="00340F3D" w:rsidP="000550A0">
            <w:pPr>
              <w:spacing w:after="120" w:line="300" w:lineRule="atLeast"/>
              <w:rPr>
                <w:rFonts w:cs="Arial"/>
                <w:b w:val="0"/>
                <w:bCs w:val="0"/>
                <w:sz w:val="22"/>
                <w:szCs w:val="22"/>
              </w:rPr>
            </w:pPr>
          </w:p>
        </w:tc>
        <w:tc>
          <w:tcPr>
            <w:tcW w:w="1842" w:type="dxa"/>
            <w:shd w:val="clear" w:color="auto" w:fill="auto"/>
          </w:tcPr>
          <w:p w14:paraId="499596F6" w14:textId="77777777" w:rsidR="00340F3D" w:rsidRPr="00340F3D" w:rsidRDefault="00340F3D" w:rsidP="000550A0">
            <w:pPr>
              <w:spacing w:after="120" w:line="300" w:lineRule="atLeast"/>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843" w:type="dxa"/>
            <w:shd w:val="clear" w:color="auto" w:fill="auto"/>
          </w:tcPr>
          <w:p w14:paraId="0ACD4698" w14:textId="77777777" w:rsidR="00340F3D" w:rsidRPr="00340F3D" w:rsidRDefault="00340F3D" w:rsidP="000550A0">
            <w:pPr>
              <w:spacing w:after="120" w:line="300" w:lineRule="atLeast"/>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203" w:type="dxa"/>
            <w:shd w:val="clear" w:color="auto" w:fill="auto"/>
          </w:tcPr>
          <w:p w14:paraId="0019E5ED" w14:textId="77777777" w:rsidR="00340F3D" w:rsidRPr="00340F3D" w:rsidRDefault="00340F3D" w:rsidP="000550A0">
            <w:pPr>
              <w:spacing w:after="120" w:line="300" w:lineRule="atLeast"/>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340F3D" w:rsidRPr="00B41CA5" w14:paraId="0CBF413A" w14:textId="77777777" w:rsidTr="00340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31985CAE" w14:textId="77777777" w:rsidR="00340F3D" w:rsidRPr="00340F3D" w:rsidRDefault="00340F3D" w:rsidP="000550A0">
            <w:pPr>
              <w:spacing w:after="120" w:line="300" w:lineRule="atLeast"/>
              <w:rPr>
                <w:rFonts w:cs="Arial"/>
                <w:b w:val="0"/>
                <w:bCs w:val="0"/>
                <w:sz w:val="22"/>
                <w:szCs w:val="22"/>
              </w:rPr>
            </w:pPr>
          </w:p>
        </w:tc>
        <w:tc>
          <w:tcPr>
            <w:tcW w:w="1842" w:type="dxa"/>
            <w:shd w:val="clear" w:color="auto" w:fill="auto"/>
          </w:tcPr>
          <w:p w14:paraId="3D284D5D" w14:textId="77777777" w:rsidR="00340F3D" w:rsidRPr="00340F3D" w:rsidRDefault="00340F3D" w:rsidP="000550A0">
            <w:pPr>
              <w:spacing w:after="120" w:line="300" w:lineRule="atLeast"/>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1843" w:type="dxa"/>
            <w:shd w:val="clear" w:color="auto" w:fill="auto"/>
          </w:tcPr>
          <w:p w14:paraId="4E2CAD92" w14:textId="77777777" w:rsidR="00340F3D" w:rsidRPr="00340F3D" w:rsidRDefault="00340F3D" w:rsidP="000550A0">
            <w:pPr>
              <w:spacing w:after="120" w:line="300" w:lineRule="atLeast"/>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3203" w:type="dxa"/>
            <w:shd w:val="clear" w:color="auto" w:fill="auto"/>
          </w:tcPr>
          <w:p w14:paraId="230B8A24" w14:textId="77777777" w:rsidR="00340F3D" w:rsidRPr="00340F3D" w:rsidRDefault="00340F3D" w:rsidP="000550A0">
            <w:pPr>
              <w:spacing w:after="120" w:line="300" w:lineRule="atLeast"/>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340F3D" w:rsidRPr="00B41CA5" w14:paraId="1F76B524" w14:textId="77777777" w:rsidTr="00340F3D">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2035FFC0" w14:textId="77777777" w:rsidR="00340F3D" w:rsidRPr="00340F3D" w:rsidRDefault="00340F3D" w:rsidP="000550A0">
            <w:pPr>
              <w:spacing w:after="120" w:line="300" w:lineRule="atLeast"/>
              <w:rPr>
                <w:rFonts w:cs="Arial"/>
                <w:b w:val="0"/>
                <w:bCs w:val="0"/>
                <w:sz w:val="22"/>
                <w:szCs w:val="22"/>
              </w:rPr>
            </w:pPr>
          </w:p>
        </w:tc>
        <w:tc>
          <w:tcPr>
            <w:tcW w:w="1842" w:type="dxa"/>
            <w:shd w:val="clear" w:color="auto" w:fill="auto"/>
          </w:tcPr>
          <w:p w14:paraId="52A12CA2" w14:textId="77777777" w:rsidR="00340F3D" w:rsidRPr="00340F3D" w:rsidRDefault="00340F3D" w:rsidP="000550A0">
            <w:pPr>
              <w:spacing w:after="120" w:line="300" w:lineRule="atLeast"/>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843" w:type="dxa"/>
            <w:shd w:val="clear" w:color="auto" w:fill="auto"/>
          </w:tcPr>
          <w:p w14:paraId="0C3A326C" w14:textId="77777777" w:rsidR="00340F3D" w:rsidRPr="00340F3D" w:rsidRDefault="00340F3D" w:rsidP="000550A0">
            <w:pPr>
              <w:spacing w:after="120" w:line="300" w:lineRule="atLeast"/>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203" w:type="dxa"/>
            <w:shd w:val="clear" w:color="auto" w:fill="auto"/>
          </w:tcPr>
          <w:p w14:paraId="2FAD1E78" w14:textId="77777777" w:rsidR="00340F3D" w:rsidRPr="00340F3D" w:rsidRDefault="00340F3D" w:rsidP="000550A0">
            <w:pPr>
              <w:spacing w:after="120" w:line="300" w:lineRule="atLeast"/>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340F3D" w:rsidRPr="00B41CA5" w14:paraId="02D10AA1" w14:textId="77777777" w:rsidTr="00340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280FEDDC" w14:textId="77777777" w:rsidR="00340F3D" w:rsidRPr="00340F3D" w:rsidRDefault="00340F3D" w:rsidP="000550A0">
            <w:pPr>
              <w:spacing w:after="120" w:line="300" w:lineRule="atLeast"/>
              <w:rPr>
                <w:rFonts w:cs="Arial"/>
                <w:b w:val="0"/>
                <w:bCs w:val="0"/>
                <w:sz w:val="22"/>
                <w:szCs w:val="22"/>
              </w:rPr>
            </w:pPr>
          </w:p>
        </w:tc>
        <w:tc>
          <w:tcPr>
            <w:tcW w:w="1842" w:type="dxa"/>
            <w:shd w:val="clear" w:color="auto" w:fill="auto"/>
          </w:tcPr>
          <w:p w14:paraId="0624EB37" w14:textId="77777777" w:rsidR="00340F3D" w:rsidRPr="00340F3D" w:rsidRDefault="00340F3D" w:rsidP="000550A0">
            <w:pPr>
              <w:spacing w:after="120" w:line="300" w:lineRule="atLeast"/>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1843" w:type="dxa"/>
            <w:shd w:val="clear" w:color="auto" w:fill="auto"/>
          </w:tcPr>
          <w:p w14:paraId="51604BBC" w14:textId="77777777" w:rsidR="00340F3D" w:rsidRPr="00340F3D" w:rsidRDefault="00340F3D" w:rsidP="000550A0">
            <w:pPr>
              <w:spacing w:after="120" w:line="300" w:lineRule="atLeast"/>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3203" w:type="dxa"/>
            <w:shd w:val="clear" w:color="auto" w:fill="auto"/>
          </w:tcPr>
          <w:p w14:paraId="76465252" w14:textId="77777777" w:rsidR="00340F3D" w:rsidRPr="00340F3D" w:rsidRDefault="00340F3D" w:rsidP="000550A0">
            <w:pPr>
              <w:spacing w:after="120" w:line="300" w:lineRule="atLeast"/>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340F3D" w:rsidRPr="00B41CA5" w14:paraId="0A01FF06" w14:textId="77777777" w:rsidTr="00340F3D">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28917943" w14:textId="77777777" w:rsidR="00340F3D" w:rsidRPr="00340F3D" w:rsidRDefault="00340F3D" w:rsidP="000550A0">
            <w:pPr>
              <w:spacing w:after="120" w:line="300" w:lineRule="atLeast"/>
              <w:rPr>
                <w:rFonts w:cs="Arial"/>
                <w:b w:val="0"/>
                <w:bCs w:val="0"/>
                <w:sz w:val="22"/>
                <w:szCs w:val="22"/>
              </w:rPr>
            </w:pPr>
          </w:p>
        </w:tc>
        <w:tc>
          <w:tcPr>
            <w:tcW w:w="1842" w:type="dxa"/>
            <w:shd w:val="clear" w:color="auto" w:fill="auto"/>
          </w:tcPr>
          <w:p w14:paraId="6FE5D0B6" w14:textId="77777777" w:rsidR="00340F3D" w:rsidRPr="00340F3D" w:rsidRDefault="00340F3D" w:rsidP="000550A0">
            <w:pPr>
              <w:spacing w:after="120" w:line="300" w:lineRule="atLeast"/>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843" w:type="dxa"/>
            <w:shd w:val="clear" w:color="auto" w:fill="auto"/>
          </w:tcPr>
          <w:p w14:paraId="5E84D0FF" w14:textId="77777777" w:rsidR="00340F3D" w:rsidRPr="00340F3D" w:rsidRDefault="00340F3D" w:rsidP="000550A0">
            <w:pPr>
              <w:spacing w:after="120" w:line="300" w:lineRule="atLeast"/>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203" w:type="dxa"/>
            <w:shd w:val="clear" w:color="auto" w:fill="auto"/>
          </w:tcPr>
          <w:p w14:paraId="2852C2A5" w14:textId="77777777" w:rsidR="00340F3D" w:rsidRPr="00340F3D" w:rsidRDefault="00340F3D" w:rsidP="000550A0">
            <w:pPr>
              <w:spacing w:after="120" w:line="300" w:lineRule="atLeast"/>
              <w:cnfStyle w:val="000000000000" w:firstRow="0" w:lastRow="0" w:firstColumn="0" w:lastColumn="0" w:oddVBand="0" w:evenVBand="0" w:oddHBand="0" w:evenHBand="0" w:firstRowFirstColumn="0" w:firstRowLastColumn="0" w:lastRowFirstColumn="0" w:lastRowLastColumn="0"/>
              <w:rPr>
                <w:rFonts w:cs="Arial"/>
                <w:sz w:val="22"/>
                <w:szCs w:val="22"/>
              </w:rPr>
            </w:pPr>
          </w:p>
        </w:tc>
      </w:tr>
    </w:tbl>
    <w:p w14:paraId="09A13CCF" w14:textId="77777777" w:rsidR="00340F3D" w:rsidRPr="00DF3C29" w:rsidRDefault="00340F3D" w:rsidP="00340F3D">
      <w:pPr>
        <w:spacing w:after="120" w:line="300" w:lineRule="atLeast"/>
        <w:rPr>
          <w:rFonts w:cs="Arial"/>
          <w:b/>
          <w:bCs/>
        </w:rPr>
      </w:pPr>
    </w:p>
    <w:p w14:paraId="09A68A73" w14:textId="77777777" w:rsidR="007B727A" w:rsidRDefault="007B727A" w:rsidP="004E6531">
      <w:pPr>
        <w:spacing w:after="120" w:line="300" w:lineRule="atLeast"/>
        <w:rPr>
          <w:rFonts w:cs="Arial"/>
          <w:bCs/>
        </w:rPr>
      </w:pPr>
    </w:p>
    <w:p w14:paraId="551A088F" w14:textId="77777777" w:rsidR="00C52A82" w:rsidRDefault="00C52A82">
      <w:pPr>
        <w:spacing w:before="0"/>
      </w:pPr>
      <w:r>
        <w:br w:type="page"/>
      </w:r>
    </w:p>
    <w:p w14:paraId="62C74B49" w14:textId="77777777" w:rsidR="00891EDB" w:rsidRDefault="000550A0" w:rsidP="000550A0">
      <w:pPr>
        <w:pStyle w:val="ListNumber2"/>
        <w:numPr>
          <w:ilvl w:val="0"/>
          <w:numId w:val="0"/>
        </w:numPr>
        <w:ind w:left="737"/>
      </w:pPr>
      <w:r>
        <w:lastRenderedPageBreak/>
        <w:t xml:space="preserve">  </w:t>
      </w:r>
    </w:p>
    <w:p w14:paraId="12A01A98" w14:textId="77777777" w:rsidR="000550A0" w:rsidRPr="00DC5673" w:rsidRDefault="000550A0" w:rsidP="00DC5673">
      <w:pPr>
        <w:pStyle w:val="Heading1"/>
      </w:pPr>
      <w:bookmarkStart w:id="18" w:name="_Toc32569573"/>
      <w:r>
        <w:t>Risk assessment</w:t>
      </w:r>
      <w:bookmarkEnd w:id="18"/>
    </w:p>
    <w:p w14:paraId="2329025A" w14:textId="77777777" w:rsidR="000550A0" w:rsidRDefault="000550A0" w:rsidP="007F0B23">
      <w:pPr>
        <w:pStyle w:val="Heading2"/>
        <w:numPr>
          <w:ilvl w:val="1"/>
          <w:numId w:val="14"/>
        </w:numPr>
      </w:pPr>
      <w:bookmarkStart w:id="19" w:name="_Toc32569574"/>
      <w:r>
        <w:t>Project risk</w:t>
      </w:r>
      <w:bookmarkEnd w:id="19"/>
    </w:p>
    <w:p w14:paraId="774BF4F5" w14:textId="77777777" w:rsidR="000550A0" w:rsidRPr="00C52A82" w:rsidRDefault="000550A0" w:rsidP="000550A0">
      <w:pPr>
        <w:rPr>
          <w:iCs/>
          <w:color w:val="4F81BD" w:themeColor="accent1"/>
          <w:szCs w:val="22"/>
        </w:rPr>
      </w:pPr>
      <w:r w:rsidRPr="00C52A82">
        <w:rPr>
          <w:iCs/>
          <w:color w:val="4F81BD" w:themeColor="accent1"/>
          <w:szCs w:val="22"/>
        </w:rPr>
        <w:t xml:space="preserve">Detail here any known and potential </w:t>
      </w:r>
      <w:r w:rsidR="00C52A82">
        <w:rPr>
          <w:iCs/>
          <w:color w:val="4F81BD" w:themeColor="accent1"/>
          <w:szCs w:val="22"/>
        </w:rPr>
        <w:t>risk to the overarching project</w:t>
      </w:r>
      <w:r w:rsidRPr="00C52A82">
        <w:rPr>
          <w:iCs/>
          <w:color w:val="4F81BD" w:themeColor="accent1"/>
          <w:szCs w:val="22"/>
        </w:rPr>
        <w:t>.</w:t>
      </w:r>
    </w:p>
    <w:p w14:paraId="38015909" w14:textId="77777777" w:rsidR="000550A0" w:rsidRDefault="001F32FB" w:rsidP="007F0B23">
      <w:pPr>
        <w:pStyle w:val="Heading2"/>
        <w:numPr>
          <w:ilvl w:val="1"/>
          <w:numId w:val="14"/>
        </w:numPr>
      </w:pPr>
      <w:bookmarkStart w:id="20" w:name="_Toc32569575"/>
      <w:r>
        <w:t>Stakeholder risk</w:t>
      </w:r>
      <w:bookmarkEnd w:id="20"/>
    </w:p>
    <w:p w14:paraId="26C175D4" w14:textId="77777777" w:rsidR="000550A0" w:rsidRPr="00DC5673" w:rsidRDefault="000550A0" w:rsidP="007F0B23">
      <w:pPr>
        <w:pStyle w:val="ListParagraph"/>
        <w:numPr>
          <w:ilvl w:val="2"/>
          <w:numId w:val="14"/>
        </w:numPr>
        <w:rPr>
          <w:rFonts w:ascii="Trebuchet MS" w:hAnsi="Trebuchet MS"/>
          <w:b/>
          <w:bCs/>
        </w:rPr>
      </w:pPr>
      <w:r w:rsidRPr="00DC5673">
        <w:rPr>
          <w:rFonts w:ascii="Trebuchet MS" w:hAnsi="Trebuchet MS"/>
          <w:b/>
          <w:bCs/>
        </w:rPr>
        <w:t>Non-negotiables</w:t>
      </w:r>
    </w:p>
    <w:p w14:paraId="66D20B66" w14:textId="77777777" w:rsidR="008D7402" w:rsidRDefault="000550A0" w:rsidP="00547004">
      <w:pPr>
        <w:rPr>
          <w:iCs/>
          <w:color w:val="4F81BD" w:themeColor="accent1"/>
          <w:szCs w:val="22"/>
        </w:rPr>
      </w:pPr>
      <w:r w:rsidRPr="00C52A82">
        <w:rPr>
          <w:iCs/>
          <w:color w:val="4F81BD" w:themeColor="accent1"/>
          <w:szCs w:val="22"/>
        </w:rPr>
        <w:t>Use the below table to highlight any potential risk to the project or consultation because of the non-negotiable factors, as id</w:t>
      </w:r>
      <w:r w:rsidR="00C52A82" w:rsidRPr="00C52A82">
        <w:rPr>
          <w:iCs/>
          <w:color w:val="4F81BD" w:themeColor="accent1"/>
          <w:szCs w:val="22"/>
        </w:rPr>
        <w:t>entified in Step 1 – Assessment</w:t>
      </w:r>
      <w:r w:rsidRPr="00C52A82">
        <w:rPr>
          <w:iCs/>
          <w:color w:val="4F81BD" w:themeColor="accent1"/>
          <w:szCs w:val="22"/>
        </w:rPr>
        <w:t>.</w:t>
      </w:r>
    </w:p>
    <w:p w14:paraId="230C298A" w14:textId="77777777" w:rsidR="008D7402" w:rsidRDefault="008D7402" w:rsidP="00547004">
      <w:pPr>
        <w:rPr>
          <w:iCs/>
          <w:color w:val="4F81BD" w:themeColor="accent1"/>
          <w:szCs w:val="22"/>
        </w:rPr>
      </w:pPr>
    </w:p>
    <w:p w14:paraId="24A252AD" w14:textId="77777777" w:rsidR="008D7402" w:rsidRDefault="008D7402" w:rsidP="00547004">
      <w:pPr>
        <w:rPr>
          <w:iCs/>
          <w:color w:val="4F81BD" w:themeColor="accent1"/>
          <w:szCs w:val="22"/>
        </w:rPr>
      </w:pPr>
    </w:p>
    <w:p w14:paraId="024A6B87" w14:textId="77777777" w:rsidR="008D7402" w:rsidRDefault="008D7402" w:rsidP="00547004">
      <w:pPr>
        <w:rPr>
          <w:iCs/>
          <w:color w:val="4F81BD" w:themeColor="accent1"/>
          <w:szCs w:val="22"/>
        </w:rPr>
      </w:pPr>
    </w:p>
    <w:p w14:paraId="7C0BC1C0" w14:textId="77777777" w:rsidR="00547004" w:rsidRDefault="00547004" w:rsidP="00547004">
      <w:pPr>
        <w:rPr>
          <w:iCs/>
          <w:color w:val="4F81BD" w:themeColor="accent1"/>
          <w:szCs w:val="22"/>
        </w:rPr>
      </w:pPr>
    </w:p>
    <w:p w14:paraId="6A14ED4B" w14:textId="77777777" w:rsidR="000550A0" w:rsidRPr="00C52A82" w:rsidRDefault="000550A0" w:rsidP="000550A0">
      <w:pPr>
        <w:rPr>
          <w:color w:val="4F81BD" w:themeColor="accent1"/>
          <w:szCs w:val="22"/>
        </w:rPr>
      </w:pPr>
    </w:p>
    <w:p w14:paraId="3FE04178" w14:textId="77777777" w:rsidR="008D7402" w:rsidRDefault="008D7402" w:rsidP="00C52A82">
      <w:pPr>
        <w:rPr>
          <w:b/>
          <w:bCs/>
        </w:rPr>
        <w:sectPr w:rsidR="008D7402" w:rsidSect="008D7402">
          <w:pgSz w:w="11900" w:h="16840"/>
          <w:pgMar w:top="1440" w:right="1440" w:bottom="1440" w:left="1440" w:header="708" w:footer="708" w:gutter="0"/>
          <w:cols w:space="708"/>
          <w:docGrid w:linePitch="360"/>
        </w:sectPr>
      </w:pPr>
    </w:p>
    <w:p w14:paraId="193C6FAA" w14:textId="77777777" w:rsidR="00C52A82" w:rsidRDefault="00C52A82" w:rsidP="00C52A82">
      <w:pPr>
        <w:rPr>
          <w:b/>
          <w:bCs/>
        </w:rPr>
      </w:pPr>
    </w:p>
    <w:tbl>
      <w:tblPr>
        <w:tblStyle w:val="GridTable4-Accent3"/>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2480"/>
        <w:gridCol w:w="1831"/>
        <w:gridCol w:w="2040"/>
        <w:gridCol w:w="5651"/>
      </w:tblGrid>
      <w:tr w:rsidR="00547004" w:rsidRPr="004C0ECC" w14:paraId="5D5F9F5E" w14:textId="77777777" w:rsidTr="008D7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8" w:type="dxa"/>
            <w:tcBorders>
              <w:top w:val="none" w:sz="0" w:space="0" w:color="auto"/>
              <w:left w:val="none" w:sz="0" w:space="0" w:color="auto"/>
              <w:bottom w:val="none" w:sz="0" w:space="0" w:color="auto"/>
              <w:right w:val="none" w:sz="0" w:space="0" w:color="auto"/>
            </w:tcBorders>
            <w:shd w:val="clear" w:color="auto" w:fill="auto"/>
          </w:tcPr>
          <w:p w14:paraId="3E9482C8" w14:textId="77777777" w:rsidR="00547004" w:rsidRPr="00547004" w:rsidRDefault="00547004" w:rsidP="00F0195A">
            <w:pPr>
              <w:rPr>
                <w:color w:val="auto"/>
              </w:rPr>
            </w:pPr>
            <w:r w:rsidRPr="00547004">
              <w:rPr>
                <w:color w:val="auto"/>
              </w:rPr>
              <w:t>Non-negotiable factor</w:t>
            </w:r>
          </w:p>
        </w:tc>
        <w:tc>
          <w:tcPr>
            <w:tcW w:w="2480" w:type="dxa"/>
            <w:tcBorders>
              <w:top w:val="none" w:sz="0" w:space="0" w:color="auto"/>
              <w:left w:val="none" w:sz="0" w:space="0" w:color="auto"/>
              <w:bottom w:val="none" w:sz="0" w:space="0" w:color="auto"/>
              <w:right w:val="none" w:sz="0" w:space="0" w:color="auto"/>
            </w:tcBorders>
            <w:shd w:val="clear" w:color="auto" w:fill="auto"/>
          </w:tcPr>
          <w:p w14:paraId="626A0B12" w14:textId="77777777" w:rsidR="00547004" w:rsidRPr="00547004" w:rsidRDefault="00547004" w:rsidP="00F0195A">
            <w:pPr>
              <w:cnfStyle w:val="100000000000" w:firstRow="1" w:lastRow="0" w:firstColumn="0" w:lastColumn="0" w:oddVBand="0" w:evenVBand="0" w:oddHBand="0" w:evenHBand="0" w:firstRowFirstColumn="0" w:firstRowLastColumn="0" w:lastRowFirstColumn="0" w:lastRowLastColumn="0"/>
              <w:rPr>
                <w:color w:val="auto"/>
              </w:rPr>
            </w:pPr>
            <w:r w:rsidRPr="00547004">
              <w:rPr>
                <w:color w:val="auto"/>
              </w:rPr>
              <w:t>Stakeholders impacted</w:t>
            </w:r>
          </w:p>
        </w:tc>
        <w:tc>
          <w:tcPr>
            <w:tcW w:w="1831" w:type="dxa"/>
            <w:tcBorders>
              <w:top w:val="none" w:sz="0" w:space="0" w:color="auto"/>
              <w:left w:val="none" w:sz="0" w:space="0" w:color="auto"/>
              <w:bottom w:val="none" w:sz="0" w:space="0" w:color="auto"/>
              <w:right w:val="none" w:sz="0" w:space="0" w:color="auto"/>
            </w:tcBorders>
            <w:shd w:val="clear" w:color="auto" w:fill="auto"/>
          </w:tcPr>
          <w:p w14:paraId="19379845" w14:textId="77777777" w:rsidR="00547004" w:rsidRPr="00547004" w:rsidRDefault="00547004" w:rsidP="00F0195A">
            <w:pPr>
              <w:cnfStyle w:val="100000000000" w:firstRow="1" w:lastRow="0" w:firstColumn="0" w:lastColumn="0" w:oddVBand="0" w:evenVBand="0" w:oddHBand="0" w:evenHBand="0" w:firstRowFirstColumn="0" w:firstRowLastColumn="0" w:lastRowFirstColumn="0" w:lastRowLastColumn="0"/>
              <w:rPr>
                <w:color w:val="auto"/>
              </w:rPr>
            </w:pPr>
            <w:r w:rsidRPr="00547004">
              <w:rPr>
                <w:color w:val="auto"/>
              </w:rPr>
              <w:t xml:space="preserve">Level of participation </w:t>
            </w:r>
          </w:p>
        </w:tc>
        <w:tc>
          <w:tcPr>
            <w:tcW w:w="2040" w:type="dxa"/>
            <w:tcBorders>
              <w:top w:val="none" w:sz="0" w:space="0" w:color="auto"/>
              <w:left w:val="none" w:sz="0" w:space="0" w:color="auto"/>
              <w:bottom w:val="none" w:sz="0" w:space="0" w:color="auto"/>
              <w:right w:val="none" w:sz="0" w:space="0" w:color="auto"/>
            </w:tcBorders>
            <w:shd w:val="clear" w:color="auto" w:fill="auto"/>
          </w:tcPr>
          <w:p w14:paraId="04D943AC" w14:textId="77777777" w:rsidR="00547004" w:rsidRPr="00547004" w:rsidRDefault="00547004" w:rsidP="00F0195A">
            <w:pPr>
              <w:cnfStyle w:val="100000000000" w:firstRow="1" w:lastRow="0" w:firstColumn="0" w:lastColumn="0" w:oddVBand="0" w:evenVBand="0" w:oddHBand="0" w:evenHBand="0" w:firstRowFirstColumn="0" w:firstRowLastColumn="0" w:lastRowFirstColumn="0" w:lastRowLastColumn="0"/>
              <w:rPr>
                <w:color w:val="auto"/>
              </w:rPr>
            </w:pPr>
            <w:r w:rsidRPr="00547004">
              <w:rPr>
                <w:color w:val="auto"/>
              </w:rPr>
              <w:t>Level of impact (low, moderate, high, unsure)</w:t>
            </w:r>
          </w:p>
        </w:tc>
        <w:tc>
          <w:tcPr>
            <w:tcW w:w="5651" w:type="dxa"/>
            <w:tcBorders>
              <w:top w:val="none" w:sz="0" w:space="0" w:color="auto"/>
              <w:left w:val="none" w:sz="0" w:space="0" w:color="auto"/>
              <w:bottom w:val="none" w:sz="0" w:space="0" w:color="auto"/>
              <w:right w:val="none" w:sz="0" w:space="0" w:color="auto"/>
            </w:tcBorders>
            <w:shd w:val="clear" w:color="auto" w:fill="auto"/>
          </w:tcPr>
          <w:p w14:paraId="1E05BE3B" w14:textId="77777777" w:rsidR="00547004" w:rsidRPr="00547004" w:rsidRDefault="00547004" w:rsidP="00F0195A">
            <w:pPr>
              <w:cnfStyle w:val="100000000000" w:firstRow="1" w:lastRow="0" w:firstColumn="0" w:lastColumn="0" w:oddVBand="0" w:evenVBand="0" w:oddHBand="0" w:evenHBand="0" w:firstRowFirstColumn="0" w:firstRowLastColumn="0" w:lastRowFirstColumn="0" w:lastRowLastColumn="0"/>
              <w:rPr>
                <w:color w:val="auto"/>
              </w:rPr>
            </w:pPr>
            <w:r w:rsidRPr="00547004">
              <w:rPr>
                <w:color w:val="auto"/>
              </w:rPr>
              <w:t>Risk management strategy</w:t>
            </w:r>
          </w:p>
        </w:tc>
      </w:tr>
      <w:tr w:rsidR="00547004" w14:paraId="33F7EC31" w14:textId="77777777" w:rsidTr="008D7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8" w:type="dxa"/>
            <w:shd w:val="clear" w:color="auto" w:fill="auto"/>
          </w:tcPr>
          <w:p w14:paraId="3871D35B" w14:textId="77777777" w:rsidR="00547004" w:rsidRPr="00547004" w:rsidRDefault="00547004" w:rsidP="00F0195A">
            <w:pPr>
              <w:rPr>
                <w:rFonts w:cs="Arial"/>
                <w:b w:val="0"/>
                <w:bCs w:val="0"/>
                <w:iCs/>
                <w:color w:val="4F81BD" w:themeColor="accent1"/>
                <w:sz w:val="22"/>
                <w:szCs w:val="22"/>
              </w:rPr>
            </w:pPr>
            <w:r w:rsidRPr="00547004">
              <w:rPr>
                <w:rFonts w:cs="Arial"/>
                <w:b w:val="0"/>
                <w:iCs/>
                <w:color w:val="4F81BD" w:themeColor="accent1"/>
                <w:sz w:val="22"/>
                <w:szCs w:val="22"/>
              </w:rPr>
              <w:t>ie. Location of waste facility</w:t>
            </w:r>
          </w:p>
        </w:tc>
        <w:tc>
          <w:tcPr>
            <w:tcW w:w="2480" w:type="dxa"/>
            <w:shd w:val="clear" w:color="auto" w:fill="auto"/>
          </w:tcPr>
          <w:p w14:paraId="01C62DB8"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iCs/>
                <w:color w:val="4F81BD" w:themeColor="accent1"/>
                <w:sz w:val="22"/>
                <w:szCs w:val="22"/>
              </w:rPr>
            </w:pPr>
            <w:r w:rsidRPr="00547004">
              <w:rPr>
                <w:rFonts w:cs="Arial"/>
                <w:iCs/>
                <w:color w:val="4F81BD" w:themeColor="accent1"/>
                <w:sz w:val="22"/>
                <w:szCs w:val="22"/>
              </w:rPr>
              <w:t>Residents of Smith Street</w:t>
            </w:r>
          </w:p>
        </w:tc>
        <w:tc>
          <w:tcPr>
            <w:tcW w:w="1831" w:type="dxa"/>
            <w:shd w:val="clear" w:color="auto" w:fill="auto"/>
          </w:tcPr>
          <w:p w14:paraId="2AD48F49"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iCs/>
                <w:color w:val="4F81BD" w:themeColor="accent1"/>
                <w:sz w:val="22"/>
                <w:szCs w:val="22"/>
              </w:rPr>
            </w:pPr>
            <w:r w:rsidRPr="00547004">
              <w:rPr>
                <w:rFonts w:cs="Arial"/>
                <w:iCs/>
                <w:color w:val="4F81BD" w:themeColor="accent1"/>
                <w:sz w:val="22"/>
                <w:szCs w:val="22"/>
              </w:rPr>
              <w:t>Consult</w:t>
            </w:r>
          </w:p>
        </w:tc>
        <w:tc>
          <w:tcPr>
            <w:tcW w:w="2040" w:type="dxa"/>
            <w:shd w:val="clear" w:color="auto" w:fill="auto"/>
          </w:tcPr>
          <w:p w14:paraId="3789BA24"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iCs/>
                <w:color w:val="4F81BD" w:themeColor="accent1"/>
                <w:sz w:val="22"/>
                <w:szCs w:val="22"/>
              </w:rPr>
            </w:pPr>
            <w:r w:rsidRPr="00547004">
              <w:rPr>
                <w:rFonts w:cs="Arial"/>
                <w:iCs/>
                <w:color w:val="4F81BD" w:themeColor="accent1"/>
                <w:sz w:val="22"/>
                <w:szCs w:val="22"/>
              </w:rPr>
              <w:t>High</w:t>
            </w:r>
          </w:p>
        </w:tc>
        <w:tc>
          <w:tcPr>
            <w:tcW w:w="5651" w:type="dxa"/>
            <w:shd w:val="clear" w:color="auto" w:fill="auto"/>
          </w:tcPr>
          <w:p w14:paraId="39B6C0A9" w14:textId="77777777" w:rsidR="00547004" w:rsidRPr="00547004" w:rsidRDefault="00547004" w:rsidP="007F0B23">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iCs/>
                <w:color w:val="4F81BD" w:themeColor="accent1"/>
                <w:szCs w:val="22"/>
              </w:rPr>
            </w:pPr>
            <w:r w:rsidRPr="00547004">
              <w:rPr>
                <w:rFonts w:ascii="Arial" w:hAnsi="Arial" w:cs="Arial"/>
                <w:iCs/>
                <w:color w:val="4F81BD" w:themeColor="accent1"/>
                <w:szCs w:val="22"/>
              </w:rPr>
              <w:t>Ensure it is clearly outlined in all communications to stakeholders that the location of the facility is non-negotiable, and provide the reasons why</w:t>
            </w:r>
          </w:p>
          <w:p w14:paraId="3309D51C" w14:textId="77777777" w:rsidR="00547004" w:rsidRPr="00547004" w:rsidRDefault="00547004" w:rsidP="007F0B23">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iCs/>
                <w:color w:val="4F81BD" w:themeColor="accent1"/>
                <w:szCs w:val="22"/>
              </w:rPr>
            </w:pPr>
            <w:r w:rsidRPr="00547004">
              <w:rPr>
                <w:rFonts w:ascii="Arial" w:hAnsi="Arial" w:cs="Arial"/>
                <w:iCs/>
                <w:color w:val="4F81BD" w:themeColor="accent1"/>
                <w:szCs w:val="22"/>
              </w:rPr>
              <w:t>Allocate additional resources to doorknock these residents</w:t>
            </w:r>
          </w:p>
          <w:p w14:paraId="1B41521D" w14:textId="77777777" w:rsidR="00547004" w:rsidRPr="00547004" w:rsidRDefault="00547004" w:rsidP="007F0B23">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iCs/>
                <w:color w:val="4F81BD" w:themeColor="accent1"/>
                <w:szCs w:val="22"/>
              </w:rPr>
            </w:pPr>
            <w:r w:rsidRPr="00547004">
              <w:rPr>
                <w:rFonts w:ascii="Arial" w:hAnsi="Arial" w:cs="Arial"/>
                <w:iCs/>
                <w:color w:val="4F81BD" w:themeColor="accent1"/>
                <w:szCs w:val="22"/>
              </w:rPr>
              <w:t>Create briefing papers for local MPs and councillors on the location of the facility</w:t>
            </w:r>
          </w:p>
        </w:tc>
      </w:tr>
      <w:tr w:rsidR="00547004" w14:paraId="00768C69" w14:textId="77777777" w:rsidTr="008D7402">
        <w:tc>
          <w:tcPr>
            <w:cnfStyle w:val="001000000000" w:firstRow="0" w:lastRow="0" w:firstColumn="1" w:lastColumn="0" w:oddVBand="0" w:evenVBand="0" w:oddHBand="0" w:evenHBand="0" w:firstRowFirstColumn="0" w:firstRowLastColumn="0" w:lastRowFirstColumn="0" w:lastRowLastColumn="0"/>
            <w:tcW w:w="1948" w:type="dxa"/>
            <w:shd w:val="clear" w:color="auto" w:fill="auto"/>
          </w:tcPr>
          <w:p w14:paraId="492CDC7B" w14:textId="77777777" w:rsidR="00547004" w:rsidRPr="00547004" w:rsidRDefault="00547004" w:rsidP="00F0195A">
            <w:pPr>
              <w:rPr>
                <w:rFonts w:cs="Arial"/>
                <w:b w:val="0"/>
                <w:bCs w:val="0"/>
                <w:color w:val="4F81BD" w:themeColor="accent1"/>
                <w:sz w:val="22"/>
                <w:szCs w:val="22"/>
              </w:rPr>
            </w:pPr>
          </w:p>
        </w:tc>
        <w:tc>
          <w:tcPr>
            <w:tcW w:w="2480" w:type="dxa"/>
            <w:shd w:val="clear" w:color="auto" w:fill="auto"/>
          </w:tcPr>
          <w:p w14:paraId="59133BDD" w14:textId="77777777" w:rsidR="00547004" w:rsidRPr="00547004" w:rsidRDefault="00547004" w:rsidP="00F0195A">
            <w:pPr>
              <w:cnfStyle w:val="000000000000" w:firstRow="0" w:lastRow="0" w:firstColumn="0" w:lastColumn="0" w:oddVBand="0" w:evenVBand="0" w:oddHBand="0" w:evenHBand="0" w:firstRowFirstColumn="0" w:firstRowLastColumn="0" w:lastRowFirstColumn="0" w:lastRowLastColumn="0"/>
              <w:rPr>
                <w:rFonts w:cs="Arial"/>
                <w:bCs/>
                <w:color w:val="4F81BD" w:themeColor="accent1"/>
                <w:sz w:val="22"/>
                <w:szCs w:val="22"/>
              </w:rPr>
            </w:pPr>
          </w:p>
        </w:tc>
        <w:tc>
          <w:tcPr>
            <w:tcW w:w="1831" w:type="dxa"/>
            <w:shd w:val="clear" w:color="auto" w:fill="auto"/>
          </w:tcPr>
          <w:p w14:paraId="51EC7DAD" w14:textId="77777777" w:rsidR="00547004" w:rsidRPr="00547004" w:rsidRDefault="00547004" w:rsidP="00F0195A">
            <w:pPr>
              <w:cnfStyle w:val="000000000000" w:firstRow="0" w:lastRow="0" w:firstColumn="0" w:lastColumn="0" w:oddVBand="0" w:evenVBand="0" w:oddHBand="0" w:evenHBand="0" w:firstRowFirstColumn="0" w:firstRowLastColumn="0" w:lastRowFirstColumn="0" w:lastRowLastColumn="0"/>
              <w:rPr>
                <w:rFonts w:cs="Arial"/>
                <w:bCs/>
                <w:color w:val="4F81BD" w:themeColor="accent1"/>
                <w:sz w:val="22"/>
                <w:szCs w:val="22"/>
              </w:rPr>
            </w:pPr>
          </w:p>
        </w:tc>
        <w:tc>
          <w:tcPr>
            <w:tcW w:w="2040" w:type="dxa"/>
            <w:shd w:val="clear" w:color="auto" w:fill="auto"/>
          </w:tcPr>
          <w:p w14:paraId="789E415E" w14:textId="77777777" w:rsidR="00547004" w:rsidRPr="00547004" w:rsidRDefault="00547004" w:rsidP="00F0195A">
            <w:pPr>
              <w:cnfStyle w:val="000000000000" w:firstRow="0" w:lastRow="0" w:firstColumn="0" w:lastColumn="0" w:oddVBand="0" w:evenVBand="0" w:oddHBand="0" w:evenHBand="0" w:firstRowFirstColumn="0" w:firstRowLastColumn="0" w:lastRowFirstColumn="0" w:lastRowLastColumn="0"/>
              <w:rPr>
                <w:rFonts w:cs="Arial"/>
                <w:bCs/>
                <w:color w:val="4F81BD" w:themeColor="accent1"/>
                <w:sz w:val="22"/>
                <w:szCs w:val="22"/>
              </w:rPr>
            </w:pPr>
          </w:p>
        </w:tc>
        <w:tc>
          <w:tcPr>
            <w:tcW w:w="5651" w:type="dxa"/>
            <w:shd w:val="clear" w:color="auto" w:fill="auto"/>
          </w:tcPr>
          <w:p w14:paraId="6A3EA616" w14:textId="77777777" w:rsidR="00547004" w:rsidRPr="00547004" w:rsidRDefault="00547004" w:rsidP="00F0195A">
            <w:pPr>
              <w:cnfStyle w:val="000000000000" w:firstRow="0" w:lastRow="0" w:firstColumn="0" w:lastColumn="0" w:oddVBand="0" w:evenVBand="0" w:oddHBand="0" w:evenHBand="0" w:firstRowFirstColumn="0" w:firstRowLastColumn="0" w:lastRowFirstColumn="0" w:lastRowLastColumn="0"/>
              <w:rPr>
                <w:rFonts w:cs="Arial"/>
                <w:bCs/>
                <w:color w:val="4F81BD" w:themeColor="accent1"/>
                <w:sz w:val="22"/>
                <w:szCs w:val="22"/>
              </w:rPr>
            </w:pPr>
          </w:p>
        </w:tc>
      </w:tr>
      <w:tr w:rsidR="00547004" w14:paraId="0A5C89BC" w14:textId="77777777" w:rsidTr="008D7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8" w:type="dxa"/>
            <w:shd w:val="clear" w:color="auto" w:fill="auto"/>
          </w:tcPr>
          <w:p w14:paraId="5EF559A1" w14:textId="77777777" w:rsidR="00547004" w:rsidRPr="00547004" w:rsidRDefault="00547004" w:rsidP="00F0195A">
            <w:pPr>
              <w:rPr>
                <w:rFonts w:cs="Arial"/>
                <w:b w:val="0"/>
                <w:bCs w:val="0"/>
                <w:color w:val="4F81BD" w:themeColor="accent1"/>
                <w:sz w:val="22"/>
                <w:szCs w:val="22"/>
              </w:rPr>
            </w:pPr>
          </w:p>
        </w:tc>
        <w:tc>
          <w:tcPr>
            <w:tcW w:w="2480" w:type="dxa"/>
            <w:shd w:val="clear" w:color="auto" w:fill="auto"/>
          </w:tcPr>
          <w:p w14:paraId="057C6C41"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bCs/>
                <w:color w:val="4F81BD" w:themeColor="accent1"/>
                <w:sz w:val="22"/>
                <w:szCs w:val="22"/>
              </w:rPr>
            </w:pPr>
          </w:p>
        </w:tc>
        <w:tc>
          <w:tcPr>
            <w:tcW w:w="1831" w:type="dxa"/>
            <w:shd w:val="clear" w:color="auto" w:fill="auto"/>
          </w:tcPr>
          <w:p w14:paraId="1151B4BC"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bCs/>
                <w:color w:val="4F81BD" w:themeColor="accent1"/>
                <w:sz w:val="22"/>
                <w:szCs w:val="22"/>
              </w:rPr>
            </w:pPr>
          </w:p>
        </w:tc>
        <w:tc>
          <w:tcPr>
            <w:tcW w:w="2040" w:type="dxa"/>
            <w:shd w:val="clear" w:color="auto" w:fill="auto"/>
          </w:tcPr>
          <w:p w14:paraId="068F4FD7"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bCs/>
                <w:color w:val="4F81BD" w:themeColor="accent1"/>
                <w:sz w:val="22"/>
                <w:szCs w:val="22"/>
              </w:rPr>
            </w:pPr>
          </w:p>
        </w:tc>
        <w:tc>
          <w:tcPr>
            <w:tcW w:w="5651" w:type="dxa"/>
            <w:shd w:val="clear" w:color="auto" w:fill="auto"/>
          </w:tcPr>
          <w:p w14:paraId="42F69FC8"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bCs/>
                <w:color w:val="4F81BD" w:themeColor="accent1"/>
                <w:sz w:val="22"/>
                <w:szCs w:val="22"/>
              </w:rPr>
            </w:pPr>
          </w:p>
        </w:tc>
      </w:tr>
      <w:tr w:rsidR="00547004" w14:paraId="4B95F966" w14:textId="77777777" w:rsidTr="008D7402">
        <w:tc>
          <w:tcPr>
            <w:cnfStyle w:val="001000000000" w:firstRow="0" w:lastRow="0" w:firstColumn="1" w:lastColumn="0" w:oddVBand="0" w:evenVBand="0" w:oddHBand="0" w:evenHBand="0" w:firstRowFirstColumn="0" w:firstRowLastColumn="0" w:lastRowFirstColumn="0" w:lastRowLastColumn="0"/>
            <w:tcW w:w="1948" w:type="dxa"/>
            <w:shd w:val="clear" w:color="auto" w:fill="auto"/>
          </w:tcPr>
          <w:p w14:paraId="1B1CAF1E" w14:textId="77777777" w:rsidR="00547004" w:rsidRPr="00547004" w:rsidRDefault="00547004" w:rsidP="00F0195A">
            <w:pPr>
              <w:rPr>
                <w:rFonts w:cs="Arial"/>
                <w:b w:val="0"/>
                <w:bCs w:val="0"/>
                <w:color w:val="4F81BD" w:themeColor="accent1"/>
                <w:sz w:val="22"/>
                <w:szCs w:val="22"/>
              </w:rPr>
            </w:pPr>
          </w:p>
        </w:tc>
        <w:tc>
          <w:tcPr>
            <w:tcW w:w="2480" w:type="dxa"/>
            <w:shd w:val="clear" w:color="auto" w:fill="auto"/>
          </w:tcPr>
          <w:p w14:paraId="3676BFC1" w14:textId="77777777" w:rsidR="00547004" w:rsidRPr="00547004" w:rsidRDefault="00547004" w:rsidP="00F0195A">
            <w:pPr>
              <w:cnfStyle w:val="000000000000" w:firstRow="0" w:lastRow="0" w:firstColumn="0" w:lastColumn="0" w:oddVBand="0" w:evenVBand="0" w:oddHBand="0" w:evenHBand="0" w:firstRowFirstColumn="0" w:firstRowLastColumn="0" w:lastRowFirstColumn="0" w:lastRowLastColumn="0"/>
              <w:rPr>
                <w:rFonts w:cs="Arial"/>
                <w:bCs/>
                <w:color w:val="4F81BD" w:themeColor="accent1"/>
                <w:sz w:val="22"/>
                <w:szCs w:val="22"/>
              </w:rPr>
            </w:pPr>
          </w:p>
        </w:tc>
        <w:tc>
          <w:tcPr>
            <w:tcW w:w="1831" w:type="dxa"/>
            <w:shd w:val="clear" w:color="auto" w:fill="auto"/>
          </w:tcPr>
          <w:p w14:paraId="04A72F40" w14:textId="77777777" w:rsidR="00547004" w:rsidRPr="00547004" w:rsidRDefault="00547004" w:rsidP="00F0195A">
            <w:pPr>
              <w:cnfStyle w:val="000000000000" w:firstRow="0" w:lastRow="0" w:firstColumn="0" w:lastColumn="0" w:oddVBand="0" w:evenVBand="0" w:oddHBand="0" w:evenHBand="0" w:firstRowFirstColumn="0" w:firstRowLastColumn="0" w:lastRowFirstColumn="0" w:lastRowLastColumn="0"/>
              <w:rPr>
                <w:rFonts w:cs="Arial"/>
                <w:bCs/>
                <w:color w:val="4F81BD" w:themeColor="accent1"/>
                <w:sz w:val="22"/>
                <w:szCs w:val="22"/>
              </w:rPr>
            </w:pPr>
          </w:p>
        </w:tc>
        <w:tc>
          <w:tcPr>
            <w:tcW w:w="2040" w:type="dxa"/>
            <w:shd w:val="clear" w:color="auto" w:fill="auto"/>
          </w:tcPr>
          <w:p w14:paraId="1CCC5F74" w14:textId="77777777" w:rsidR="00547004" w:rsidRPr="00547004" w:rsidRDefault="00547004" w:rsidP="00F0195A">
            <w:pPr>
              <w:cnfStyle w:val="000000000000" w:firstRow="0" w:lastRow="0" w:firstColumn="0" w:lastColumn="0" w:oddVBand="0" w:evenVBand="0" w:oddHBand="0" w:evenHBand="0" w:firstRowFirstColumn="0" w:firstRowLastColumn="0" w:lastRowFirstColumn="0" w:lastRowLastColumn="0"/>
              <w:rPr>
                <w:rFonts w:cs="Arial"/>
                <w:bCs/>
                <w:color w:val="4F81BD" w:themeColor="accent1"/>
                <w:sz w:val="22"/>
                <w:szCs w:val="22"/>
              </w:rPr>
            </w:pPr>
          </w:p>
        </w:tc>
        <w:tc>
          <w:tcPr>
            <w:tcW w:w="5651" w:type="dxa"/>
            <w:shd w:val="clear" w:color="auto" w:fill="auto"/>
          </w:tcPr>
          <w:p w14:paraId="67769744" w14:textId="77777777" w:rsidR="00547004" w:rsidRPr="00547004" w:rsidRDefault="00547004" w:rsidP="00F0195A">
            <w:pPr>
              <w:cnfStyle w:val="000000000000" w:firstRow="0" w:lastRow="0" w:firstColumn="0" w:lastColumn="0" w:oddVBand="0" w:evenVBand="0" w:oddHBand="0" w:evenHBand="0" w:firstRowFirstColumn="0" w:firstRowLastColumn="0" w:lastRowFirstColumn="0" w:lastRowLastColumn="0"/>
              <w:rPr>
                <w:rFonts w:cs="Arial"/>
                <w:bCs/>
                <w:color w:val="4F81BD" w:themeColor="accent1"/>
                <w:sz w:val="22"/>
                <w:szCs w:val="22"/>
              </w:rPr>
            </w:pPr>
          </w:p>
        </w:tc>
      </w:tr>
      <w:tr w:rsidR="00547004" w14:paraId="33EFB5A5" w14:textId="77777777" w:rsidTr="008D7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8" w:type="dxa"/>
            <w:shd w:val="clear" w:color="auto" w:fill="auto"/>
          </w:tcPr>
          <w:p w14:paraId="538D94E5" w14:textId="77777777" w:rsidR="00547004" w:rsidRPr="00547004" w:rsidRDefault="00547004" w:rsidP="00F0195A">
            <w:pPr>
              <w:rPr>
                <w:rFonts w:cs="Arial"/>
                <w:b w:val="0"/>
                <w:bCs w:val="0"/>
                <w:color w:val="4F81BD" w:themeColor="accent1"/>
                <w:sz w:val="22"/>
                <w:szCs w:val="22"/>
              </w:rPr>
            </w:pPr>
          </w:p>
        </w:tc>
        <w:tc>
          <w:tcPr>
            <w:tcW w:w="2480" w:type="dxa"/>
            <w:shd w:val="clear" w:color="auto" w:fill="auto"/>
          </w:tcPr>
          <w:p w14:paraId="79960308"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bCs/>
                <w:color w:val="4F81BD" w:themeColor="accent1"/>
                <w:sz w:val="22"/>
                <w:szCs w:val="22"/>
              </w:rPr>
            </w:pPr>
          </w:p>
        </w:tc>
        <w:tc>
          <w:tcPr>
            <w:tcW w:w="1831" w:type="dxa"/>
            <w:shd w:val="clear" w:color="auto" w:fill="auto"/>
          </w:tcPr>
          <w:p w14:paraId="0AFF550D"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bCs/>
                <w:color w:val="4F81BD" w:themeColor="accent1"/>
                <w:sz w:val="22"/>
                <w:szCs w:val="22"/>
              </w:rPr>
            </w:pPr>
          </w:p>
        </w:tc>
        <w:tc>
          <w:tcPr>
            <w:tcW w:w="2040" w:type="dxa"/>
            <w:shd w:val="clear" w:color="auto" w:fill="auto"/>
          </w:tcPr>
          <w:p w14:paraId="006E930B"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bCs/>
                <w:color w:val="4F81BD" w:themeColor="accent1"/>
                <w:sz w:val="22"/>
                <w:szCs w:val="22"/>
              </w:rPr>
            </w:pPr>
          </w:p>
        </w:tc>
        <w:tc>
          <w:tcPr>
            <w:tcW w:w="5651" w:type="dxa"/>
            <w:shd w:val="clear" w:color="auto" w:fill="auto"/>
          </w:tcPr>
          <w:p w14:paraId="2D0BACC4"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bCs/>
                <w:color w:val="4F81BD" w:themeColor="accent1"/>
                <w:sz w:val="22"/>
                <w:szCs w:val="22"/>
              </w:rPr>
            </w:pPr>
          </w:p>
        </w:tc>
      </w:tr>
      <w:tr w:rsidR="00547004" w14:paraId="5EDF90BF" w14:textId="77777777" w:rsidTr="008D7402">
        <w:tc>
          <w:tcPr>
            <w:cnfStyle w:val="001000000000" w:firstRow="0" w:lastRow="0" w:firstColumn="1" w:lastColumn="0" w:oddVBand="0" w:evenVBand="0" w:oddHBand="0" w:evenHBand="0" w:firstRowFirstColumn="0" w:firstRowLastColumn="0" w:lastRowFirstColumn="0" w:lastRowLastColumn="0"/>
            <w:tcW w:w="1948" w:type="dxa"/>
            <w:shd w:val="clear" w:color="auto" w:fill="auto"/>
          </w:tcPr>
          <w:p w14:paraId="0E184323" w14:textId="77777777" w:rsidR="00547004" w:rsidRPr="00547004" w:rsidRDefault="00547004" w:rsidP="00F0195A">
            <w:pPr>
              <w:rPr>
                <w:rFonts w:cs="Arial"/>
                <w:b w:val="0"/>
                <w:bCs w:val="0"/>
                <w:color w:val="4F81BD" w:themeColor="accent1"/>
                <w:sz w:val="22"/>
                <w:szCs w:val="22"/>
              </w:rPr>
            </w:pPr>
          </w:p>
        </w:tc>
        <w:tc>
          <w:tcPr>
            <w:tcW w:w="2480" w:type="dxa"/>
            <w:shd w:val="clear" w:color="auto" w:fill="auto"/>
          </w:tcPr>
          <w:p w14:paraId="53D45CC9" w14:textId="77777777" w:rsidR="00547004" w:rsidRPr="00547004" w:rsidRDefault="00547004" w:rsidP="00F0195A">
            <w:pPr>
              <w:cnfStyle w:val="000000000000" w:firstRow="0" w:lastRow="0" w:firstColumn="0" w:lastColumn="0" w:oddVBand="0" w:evenVBand="0" w:oddHBand="0" w:evenHBand="0" w:firstRowFirstColumn="0" w:firstRowLastColumn="0" w:lastRowFirstColumn="0" w:lastRowLastColumn="0"/>
              <w:rPr>
                <w:rFonts w:cs="Arial"/>
                <w:bCs/>
                <w:color w:val="4F81BD" w:themeColor="accent1"/>
                <w:sz w:val="22"/>
                <w:szCs w:val="22"/>
              </w:rPr>
            </w:pPr>
          </w:p>
        </w:tc>
        <w:tc>
          <w:tcPr>
            <w:tcW w:w="1831" w:type="dxa"/>
            <w:shd w:val="clear" w:color="auto" w:fill="auto"/>
          </w:tcPr>
          <w:p w14:paraId="14F85CA8" w14:textId="77777777" w:rsidR="00547004" w:rsidRPr="00547004" w:rsidRDefault="00547004" w:rsidP="00F0195A">
            <w:pPr>
              <w:cnfStyle w:val="000000000000" w:firstRow="0" w:lastRow="0" w:firstColumn="0" w:lastColumn="0" w:oddVBand="0" w:evenVBand="0" w:oddHBand="0" w:evenHBand="0" w:firstRowFirstColumn="0" w:firstRowLastColumn="0" w:lastRowFirstColumn="0" w:lastRowLastColumn="0"/>
              <w:rPr>
                <w:rFonts w:cs="Arial"/>
                <w:bCs/>
                <w:color w:val="4F81BD" w:themeColor="accent1"/>
                <w:sz w:val="22"/>
                <w:szCs w:val="22"/>
              </w:rPr>
            </w:pPr>
          </w:p>
        </w:tc>
        <w:tc>
          <w:tcPr>
            <w:tcW w:w="2040" w:type="dxa"/>
            <w:shd w:val="clear" w:color="auto" w:fill="auto"/>
          </w:tcPr>
          <w:p w14:paraId="17075BB8" w14:textId="77777777" w:rsidR="00547004" w:rsidRPr="00547004" w:rsidRDefault="00547004" w:rsidP="00F0195A">
            <w:pPr>
              <w:cnfStyle w:val="000000000000" w:firstRow="0" w:lastRow="0" w:firstColumn="0" w:lastColumn="0" w:oddVBand="0" w:evenVBand="0" w:oddHBand="0" w:evenHBand="0" w:firstRowFirstColumn="0" w:firstRowLastColumn="0" w:lastRowFirstColumn="0" w:lastRowLastColumn="0"/>
              <w:rPr>
                <w:rFonts w:cs="Arial"/>
                <w:bCs/>
                <w:color w:val="4F81BD" w:themeColor="accent1"/>
                <w:sz w:val="22"/>
                <w:szCs w:val="22"/>
              </w:rPr>
            </w:pPr>
          </w:p>
        </w:tc>
        <w:tc>
          <w:tcPr>
            <w:tcW w:w="5651" w:type="dxa"/>
            <w:shd w:val="clear" w:color="auto" w:fill="auto"/>
          </w:tcPr>
          <w:p w14:paraId="10566EA6" w14:textId="77777777" w:rsidR="00547004" w:rsidRPr="00547004" w:rsidRDefault="00547004" w:rsidP="00F0195A">
            <w:pPr>
              <w:cnfStyle w:val="000000000000" w:firstRow="0" w:lastRow="0" w:firstColumn="0" w:lastColumn="0" w:oddVBand="0" w:evenVBand="0" w:oddHBand="0" w:evenHBand="0" w:firstRowFirstColumn="0" w:firstRowLastColumn="0" w:lastRowFirstColumn="0" w:lastRowLastColumn="0"/>
              <w:rPr>
                <w:rFonts w:cs="Arial"/>
                <w:bCs/>
                <w:color w:val="4F81BD" w:themeColor="accent1"/>
                <w:sz w:val="22"/>
                <w:szCs w:val="22"/>
              </w:rPr>
            </w:pPr>
          </w:p>
        </w:tc>
      </w:tr>
      <w:tr w:rsidR="00547004" w14:paraId="3B0BCB24" w14:textId="77777777" w:rsidTr="008D7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8" w:type="dxa"/>
            <w:shd w:val="clear" w:color="auto" w:fill="auto"/>
          </w:tcPr>
          <w:p w14:paraId="41C0E34D" w14:textId="77777777" w:rsidR="00547004" w:rsidRPr="00547004" w:rsidRDefault="00547004" w:rsidP="00F0195A">
            <w:pPr>
              <w:rPr>
                <w:rFonts w:cs="Arial"/>
                <w:b w:val="0"/>
                <w:bCs w:val="0"/>
                <w:color w:val="4F81BD" w:themeColor="accent1"/>
                <w:sz w:val="22"/>
                <w:szCs w:val="22"/>
              </w:rPr>
            </w:pPr>
          </w:p>
        </w:tc>
        <w:tc>
          <w:tcPr>
            <w:tcW w:w="2480" w:type="dxa"/>
            <w:shd w:val="clear" w:color="auto" w:fill="auto"/>
          </w:tcPr>
          <w:p w14:paraId="1FDCDABD"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bCs/>
                <w:color w:val="4F81BD" w:themeColor="accent1"/>
                <w:sz w:val="22"/>
                <w:szCs w:val="22"/>
              </w:rPr>
            </w:pPr>
          </w:p>
        </w:tc>
        <w:tc>
          <w:tcPr>
            <w:tcW w:w="1831" w:type="dxa"/>
            <w:shd w:val="clear" w:color="auto" w:fill="auto"/>
          </w:tcPr>
          <w:p w14:paraId="76C04F5C"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bCs/>
                <w:color w:val="4F81BD" w:themeColor="accent1"/>
                <w:sz w:val="22"/>
                <w:szCs w:val="22"/>
              </w:rPr>
            </w:pPr>
          </w:p>
        </w:tc>
        <w:tc>
          <w:tcPr>
            <w:tcW w:w="2040" w:type="dxa"/>
            <w:shd w:val="clear" w:color="auto" w:fill="auto"/>
          </w:tcPr>
          <w:p w14:paraId="4AB1804C"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bCs/>
                <w:color w:val="4F81BD" w:themeColor="accent1"/>
                <w:sz w:val="22"/>
                <w:szCs w:val="22"/>
              </w:rPr>
            </w:pPr>
          </w:p>
        </w:tc>
        <w:tc>
          <w:tcPr>
            <w:tcW w:w="5651" w:type="dxa"/>
            <w:shd w:val="clear" w:color="auto" w:fill="auto"/>
          </w:tcPr>
          <w:p w14:paraId="1693B176"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bCs/>
                <w:color w:val="4F81BD" w:themeColor="accent1"/>
                <w:sz w:val="22"/>
                <w:szCs w:val="22"/>
              </w:rPr>
            </w:pPr>
          </w:p>
        </w:tc>
      </w:tr>
      <w:tr w:rsidR="00547004" w14:paraId="06392139" w14:textId="77777777" w:rsidTr="008D7402">
        <w:tc>
          <w:tcPr>
            <w:cnfStyle w:val="001000000000" w:firstRow="0" w:lastRow="0" w:firstColumn="1" w:lastColumn="0" w:oddVBand="0" w:evenVBand="0" w:oddHBand="0" w:evenHBand="0" w:firstRowFirstColumn="0" w:firstRowLastColumn="0" w:lastRowFirstColumn="0" w:lastRowLastColumn="0"/>
            <w:tcW w:w="1948" w:type="dxa"/>
            <w:shd w:val="clear" w:color="auto" w:fill="auto"/>
          </w:tcPr>
          <w:p w14:paraId="4E7D04A9" w14:textId="77777777" w:rsidR="00547004" w:rsidRPr="00547004" w:rsidRDefault="00547004" w:rsidP="00F0195A">
            <w:pPr>
              <w:rPr>
                <w:rFonts w:cs="Arial"/>
                <w:b w:val="0"/>
                <w:bCs w:val="0"/>
                <w:color w:val="4F81BD" w:themeColor="accent1"/>
                <w:sz w:val="22"/>
                <w:szCs w:val="22"/>
              </w:rPr>
            </w:pPr>
          </w:p>
        </w:tc>
        <w:tc>
          <w:tcPr>
            <w:tcW w:w="2480" w:type="dxa"/>
            <w:shd w:val="clear" w:color="auto" w:fill="auto"/>
          </w:tcPr>
          <w:p w14:paraId="2D28A668" w14:textId="77777777" w:rsidR="00547004" w:rsidRPr="00547004" w:rsidRDefault="00547004" w:rsidP="00F0195A">
            <w:pPr>
              <w:cnfStyle w:val="000000000000" w:firstRow="0" w:lastRow="0" w:firstColumn="0" w:lastColumn="0" w:oddVBand="0" w:evenVBand="0" w:oddHBand="0" w:evenHBand="0" w:firstRowFirstColumn="0" w:firstRowLastColumn="0" w:lastRowFirstColumn="0" w:lastRowLastColumn="0"/>
              <w:rPr>
                <w:rFonts w:cs="Arial"/>
                <w:bCs/>
                <w:color w:val="4F81BD" w:themeColor="accent1"/>
                <w:sz w:val="22"/>
                <w:szCs w:val="22"/>
              </w:rPr>
            </w:pPr>
          </w:p>
        </w:tc>
        <w:tc>
          <w:tcPr>
            <w:tcW w:w="1831" w:type="dxa"/>
            <w:shd w:val="clear" w:color="auto" w:fill="auto"/>
          </w:tcPr>
          <w:p w14:paraId="0B84A38C" w14:textId="77777777" w:rsidR="00547004" w:rsidRPr="00547004" w:rsidRDefault="00547004" w:rsidP="00F0195A">
            <w:pPr>
              <w:cnfStyle w:val="000000000000" w:firstRow="0" w:lastRow="0" w:firstColumn="0" w:lastColumn="0" w:oddVBand="0" w:evenVBand="0" w:oddHBand="0" w:evenHBand="0" w:firstRowFirstColumn="0" w:firstRowLastColumn="0" w:lastRowFirstColumn="0" w:lastRowLastColumn="0"/>
              <w:rPr>
                <w:rFonts w:cs="Arial"/>
                <w:bCs/>
                <w:color w:val="4F81BD" w:themeColor="accent1"/>
                <w:sz w:val="22"/>
                <w:szCs w:val="22"/>
              </w:rPr>
            </w:pPr>
          </w:p>
        </w:tc>
        <w:tc>
          <w:tcPr>
            <w:tcW w:w="2040" w:type="dxa"/>
            <w:shd w:val="clear" w:color="auto" w:fill="auto"/>
          </w:tcPr>
          <w:p w14:paraId="7A82FB70" w14:textId="77777777" w:rsidR="00547004" w:rsidRPr="00547004" w:rsidRDefault="00547004" w:rsidP="00F0195A">
            <w:pPr>
              <w:cnfStyle w:val="000000000000" w:firstRow="0" w:lastRow="0" w:firstColumn="0" w:lastColumn="0" w:oddVBand="0" w:evenVBand="0" w:oddHBand="0" w:evenHBand="0" w:firstRowFirstColumn="0" w:firstRowLastColumn="0" w:lastRowFirstColumn="0" w:lastRowLastColumn="0"/>
              <w:rPr>
                <w:rFonts w:cs="Arial"/>
                <w:bCs/>
                <w:color w:val="4F81BD" w:themeColor="accent1"/>
                <w:sz w:val="22"/>
                <w:szCs w:val="22"/>
              </w:rPr>
            </w:pPr>
          </w:p>
        </w:tc>
        <w:tc>
          <w:tcPr>
            <w:tcW w:w="5651" w:type="dxa"/>
            <w:shd w:val="clear" w:color="auto" w:fill="auto"/>
          </w:tcPr>
          <w:p w14:paraId="0DF4DFC4" w14:textId="77777777" w:rsidR="00547004" w:rsidRPr="00547004" w:rsidRDefault="00547004" w:rsidP="00F0195A">
            <w:pPr>
              <w:cnfStyle w:val="000000000000" w:firstRow="0" w:lastRow="0" w:firstColumn="0" w:lastColumn="0" w:oddVBand="0" w:evenVBand="0" w:oddHBand="0" w:evenHBand="0" w:firstRowFirstColumn="0" w:firstRowLastColumn="0" w:lastRowFirstColumn="0" w:lastRowLastColumn="0"/>
              <w:rPr>
                <w:rFonts w:cs="Arial"/>
                <w:bCs/>
                <w:color w:val="4F81BD" w:themeColor="accent1"/>
                <w:sz w:val="22"/>
                <w:szCs w:val="22"/>
              </w:rPr>
            </w:pPr>
          </w:p>
        </w:tc>
      </w:tr>
      <w:tr w:rsidR="00547004" w14:paraId="1EE51E07" w14:textId="77777777" w:rsidTr="008D7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8" w:type="dxa"/>
            <w:shd w:val="clear" w:color="auto" w:fill="auto"/>
          </w:tcPr>
          <w:p w14:paraId="58BC31F7" w14:textId="77777777" w:rsidR="00547004" w:rsidRPr="00547004" w:rsidRDefault="00547004" w:rsidP="00F0195A">
            <w:pPr>
              <w:rPr>
                <w:rFonts w:cs="Arial"/>
                <w:bCs w:val="0"/>
                <w:color w:val="4F81BD" w:themeColor="accent1"/>
                <w:sz w:val="22"/>
                <w:szCs w:val="22"/>
              </w:rPr>
            </w:pPr>
          </w:p>
        </w:tc>
        <w:tc>
          <w:tcPr>
            <w:tcW w:w="2480" w:type="dxa"/>
            <w:shd w:val="clear" w:color="auto" w:fill="auto"/>
          </w:tcPr>
          <w:p w14:paraId="46D5BBA7"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bCs/>
                <w:color w:val="4F81BD" w:themeColor="accent1"/>
                <w:sz w:val="22"/>
                <w:szCs w:val="22"/>
              </w:rPr>
            </w:pPr>
          </w:p>
        </w:tc>
        <w:tc>
          <w:tcPr>
            <w:tcW w:w="1831" w:type="dxa"/>
            <w:shd w:val="clear" w:color="auto" w:fill="auto"/>
          </w:tcPr>
          <w:p w14:paraId="108CD73A"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bCs/>
                <w:color w:val="4F81BD" w:themeColor="accent1"/>
                <w:sz w:val="22"/>
                <w:szCs w:val="22"/>
              </w:rPr>
            </w:pPr>
          </w:p>
        </w:tc>
        <w:tc>
          <w:tcPr>
            <w:tcW w:w="2040" w:type="dxa"/>
            <w:shd w:val="clear" w:color="auto" w:fill="auto"/>
          </w:tcPr>
          <w:p w14:paraId="06299295"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bCs/>
                <w:color w:val="4F81BD" w:themeColor="accent1"/>
                <w:sz w:val="22"/>
                <w:szCs w:val="22"/>
              </w:rPr>
            </w:pPr>
          </w:p>
        </w:tc>
        <w:tc>
          <w:tcPr>
            <w:tcW w:w="5651" w:type="dxa"/>
            <w:shd w:val="clear" w:color="auto" w:fill="auto"/>
          </w:tcPr>
          <w:p w14:paraId="03E90EB0"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bCs/>
                <w:color w:val="4F81BD" w:themeColor="accent1"/>
                <w:sz w:val="22"/>
                <w:szCs w:val="22"/>
              </w:rPr>
            </w:pPr>
          </w:p>
        </w:tc>
      </w:tr>
      <w:tr w:rsidR="00547004" w14:paraId="499A1C45" w14:textId="77777777" w:rsidTr="008D7402">
        <w:tc>
          <w:tcPr>
            <w:cnfStyle w:val="001000000000" w:firstRow="0" w:lastRow="0" w:firstColumn="1" w:lastColumn="0" w:oddVBand="0" w:evenVBand="0" w:oddHBand="0" w:evenHBand="0" w:firstRowFirstColumn="0" w:firstRowLastColumn="0" w:lastRowFirstColumn="0" w:lastRowLastColumn="0"/>
            <w:tcW w:w="1948" w:type="dxa"/>
            <w:shd w:val="clear" w:color="auto" w:fill="auto"/>
          </w:tcPr>
          <w:p w14:paraId="56BDACD6" w14:textId="77777777" w:rsidR="00547004" w:rsidRPr="00547004" w:rsidRDefault="00547004" w:rsidP="00F0195A">
            <w:pPr>
              <w:rPr>
                <w:rFonts w:cs="Arial"/>
                <w:b w:val="0"/>
                <w:bCs w:val="0"/>
                <w:color w:val="4F81BD" w:themeColor="accent1"/>
                <w:sz w:val="22"/>
                <w:szCs w:val="22"/>
              </w:rPr>
            </w:pPr>
          </w:p>
        </w:tc>
        <w:tc>
          <w:tcPr>
            <w:tcW w:w="2480" w:type="dxa"/>
            <w:shd w:val="clear" w:color="auto" w:fill="auto"/>
          </w:tcPr>
          <w:p w14:paraId="459C73B8" w14:textId="77777777" w:rsidR="00547004" w:rsidRPr="00547004" w:rsidRDefault="00547004" w:rsidP="00F0195A">
            <w:pPr>
              <w:cnfStyle w:val="000000000000" w:firstRow="0" w:lastRow="0" w:firstColumn="0" w:lastColumn="0" w:oddVBand="0" w:evenVBand="0" w:oddHBand="0" w:evenHBand="0" w:firstRowFirstColumn="0" w:firstRowLastColumn="0" w:lastRowFirstColumn="0" w:lastRowLastColumn="0"/>
              <w:rPr>
                <w:rFonts w:cs="Arial"/>
                <w:bCs/>
                <w:color w:val="4F81BD" w:themeColor="accent1"/>
                <w:sz w:val="22"/>
                <w:szCs w:val="22"/>
              </w:rPr>
            </w:pPr>
          </w:p>
        </w:tc>
        <w:tc>
          <w:tcPr>
            <w:tcW w:w="1831" w:type="dxa"/>
            <w:shd w:val="clear" w:color="auto" w:fill="auto"/>
          </w:tcPr>
          <w:p w14:paraId="1E103BDA" w14:textId="77777777" w:rsidR="00547004" w:rsidRPr="00547004" w:rsidRDefault="00547004" w:rsidP="00F0195A">
            <w:pPr>
              <w:cnfStyle w:val="000000000000" w:firstRow="0" w:lastRow="0" w:firstColumn="0" w:lastColumn="0" w:oddVBand="0" w:evenVBand="0" w:oddHBand="0" w:evenHBand="0" w:firstRowFirstColumn="0" w:firstRowLastColumn="0" w:lastRowFirstColumn="0" w:lastRowLastColumn="0"/>
              <w:rPr>
                <w:rFonts w:cs="Arial"/>
                <w:bCs/>
                <w:color w:val="4F81BD" w:themeColor="accent1"/>
                <w:sz w:val="22"/>
                <w:szCs w:val="22"/>
              </w:rPr>
            </w:pPr>
          </w:p>
        </w:tc>
        <w:tc>
          <w:tcPr>
            <w:tcW w:w="2040" w:type="dxa"/>
            <w:shd w:val="clear" w:color="auto" w:fill="auto"/>
          </w:tcPr>
          <w:p w14:paraId="6FD4E426" w14:textId="77777777" w:rsidR="00547004" w:rsidRPr="00547004" w:rsidRDefault="00547004" w:rsidP="00F0195A">
            <w:pPr>
              <w:cnfStyle w:val="000000000000" w:firstRow="0" w:lastRow="0" w:firstColumn="0" w:lastColumn="0" w:oddVBand="0" w:evenVBand="0" w:oddHBand="0" w:evenHBand="0" w:firstRowFirstColumn="0" w:firstRowLastColumn="0" w:lastRowFirstColumn="0" w:lastRowLastColumn="0"/>
              <w:rPr>
                <w:rFonts w:cs="Arial"/>
                <w:bCs/>
                <w:color w:val="4F81BD" w:themeColor="accent1"/>
                <w:sz w:val="22"/>
                <w:szCs w:val="22"/>
              </w:rPr>
            </w:pPr>
          </w:p>
        </w:tc>
        <w:tc>
          <w:tcPr>
            <w:tcW w:w="5651" w:type="dxa"/>
            <w:shd w:val="clear" w:color="auto" w:fill="auto"/>
          </w:tcPr>
          <w:p w14:paraId="55416A5C" w14:textId="77777777" w:rsidR="00547004" w:rsidRPr="00547004" w:rsidRDefault="00547004" w:rsidP="00F0195A">
            <w:pPr>
              <w:cnfStyle w:val="000000000000" w:firstRow="0" w:lastRow="0" w:firstColumn="0" w:lastColumn="0" w:oddVBand="0" w:evenVBand="0" w:oddHBand="0" w:evenHBand="0" w:firstRowFirstColumn="0" w:firstRowLastColumn="0" w:lastRowFirstColumn="0" w:lastRowLastColumn="0"/>
              <w:rPr>
                <w:rFonts w:cs="Arial"/>
                <w:bCs/>
                <w:color w:val="4F81BD" w:themeColor="accent1"/>
                <w:sz w:val="22"/>
                <w:szCs w:val="22"/>
              </w:rPr>
            </w:pPr>
          </w:p>
        </w:tc>
      </w:tr>
      <w:tr w:rsidR="00547004" w14:paraId="283C2042" w14:textId="77777777" w:rsidTr="008D7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8" w:type="dxa"/>
            <w:shd w:val="clear" w:color="auto" w:fill="auto"/>
          </w:tcPr>
          <w:p w14:paraId="383B5C88" w14:textId="77777777" w:rsidR="00547004" w:rsidRPr="00547004" w:rsidRDefault="00547004" w:rsidP="00F0195A">
            <w:pPr>
              <w:rPr>
                <w:rFonts w:cs="Arial"/>
                <w:bCs w:val="0"/>
                <w:color w:val="4F81BD" w:themeColor="accent1"/>
                <w:sz w:val="22"/>
                <w:szCs w:val="22"/>
              </w:rPr>
            </w:pPr>
          </w:p>
        </w:tc>
        <w:tc>
          <w:tcPr>
            <w:tcW w:w="2480" w:type="dxa"/>
            <w:shd w:val="clear" w:color="auto" w:fill="auto"/>
          </w:tcPr>
          <w:p w14:paraId="5859A299"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bCs/>
                <w:color w:val="4F81BD" w:themeColor="accent1"/>
                <w:sz w:val="22"/>
                <w:szCs w:val="22"/>
              </w:rPr>
            </w:pPr>
          </w:p>
        </w:tc>
        <w:tc>
          <w:tcPr>
            <w:tcW w:w="1831" w:type="dxa"/>
            <w:shd w:val="clear" w:color="auto" w:fill="auto"/>
          </w:tcPr>
          <w:p w14:paraId="01BFB595"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bCs/>
                <w:color w:val="4F81BD" w:themeColor="accent1"/>
                <w:sz w:val="22"/>
                <w:szCs w:val="22"/>
              </w:rPr>
            </w:pPr>
          </w:p>
        </w:tc>
        <w:tc>
          <w:tcPr>
            <w:tcW w:w="2040" w:type="dxa"/>
            <w:shd w:val="clear" w:color="auto" w:fill="auto"/>
          </w:tcPr>
          <w:p w14:paraId="32A5BB1E"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bCs/>
                <w:color w:val="4F81BD" w:themeColor="accent1"/>
                <w:sz w:val="22"/>
                <w:szCs w:val="22"/>
              </w:rPr>
            </w:pPr>
          </w:p>
        </w:tc>
        <w:tc>
          <w:tcPr>
            <w:tcW w:w="5651" w:type="dxa"/>
            <w:shd w:val="clear" w:color="auto" w:fill="auto"/>
          </w:tcPr>
          <w:p w14:paraId="1B084B44"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bCs/>
                <w:color w:val="4F81BD" w:themeColor="accent1"/>
                <w:sz w:val="22"/>
                <w:szCs w:val="22"/>
              </w:rPr>
            </w:pPr>
          </w:p>
        </w:tc>
      </w:tr>
      <w:tr w:rsidR="00547004" w14:paraId="250491CA" w14:textId="77777777" w:rsidTr="008D7402">
        <w:tc>
          <w:tcPr>
            <w:cnfStyle w:val="001000000000" w:firstRow="0" w:lastRow="0" w:firstColumn="1" w:lastColumn="0" w:oddVBand="0" w:evenVBand="0" w:oddHBand="0" w:evenHBand="0" w:firstRowFirstColumn="0" w:firstRowLastColumn="0" w:lastRowFirstColumn="0" w:lastRowLastColumn="0"/>
            <w:tcW w:w="1948" w:type="dxa"/>
            <w:shd w:val="clear" w:color="auto" w:fill="auto"/>
          </w:tcPr>
          <w:p w14:paraId="25AE526E" w14:textId="77777777" w:rsidR="00547004" w:rsidRPr="00547004" w:rsidRDefault="00547004" w:rsidP="00F0195A">
            <w:pPr>
              <w:rPr>
                <w:rFonts w:cs="Arial"/>
                <w:b w:val="0"/>
                <w:bCs w:val="0"/>
                <w:color w:val="4F81BD" w:themeColor="accent1"/>
                <w:sz w:val="22"/>
                <w:szCs w:val="22"/>
              </w:rPr>
            </w:pPr>
          </w:p>
        </w:tc>
        <w:tc>
          <w:tcPr>
            <w:tcW w:w="2480" w:type="dxa"/>
            <w:shd w:val="clear" w:color="auto" w:fill="auto"/>
          </w:tcPr>
          <w:p w14:paraId="2B9D0042" w14:textId="77777777" w:rsidR="00547004" w:rsidRPr="00547004" w:rsidRDefault="00547004" w:rsidP="00F0195A">
            <w:pPr>
              <w:cnfStyle w:val="000000000000" w:firstRow="0" w:lastRow="0" w:firstColumn="0" w:lastColumn="0" w:oddVBand="0" w:evenVBand="0" w:oddHBand="0" w:evenHBand="0" w:firstRowFirstColumn="0" w:firstRowLastColumn="0" w:lastRowFirstColumn="0" w:lastRowLastColumn="0"/>
              <w:rPr>
                <w:rFonts w:cs="Arial"/>
                <w:bCs/>
                <w:color w:val="4F81BD" w:themeColor="accent1"/>
                <w:sz w:val="22"/>
                <w:szCs w:val="22"/>
              </w:rPr>
            </w:pPr>
          </w:p>
        </w:tc>
        <w:tc>
          <w:tcPr>
            <w:tcW w:w="1831" w:type="dxa"/>
            <w:shd w:val="clear" w:color="auto" w:fill="auto"/>
          </w:tcPr>
          <w:p w14:paraId="411FA397" w14:textId="77777777" w:rsidR="00547004" w:rsidRPr="00547004" w:rsidRDefault="00547004" w:rsidP="00F0195A">
            <w:pPr>
              <w:cnfStyle w:val="000000000000" w:firstRow="0" w:lastRow="0" w:firstColumn="0" w:lastColumn="0" w:oddVBand="0" w:evenVBand="0" w:oddHBand="0" w:evenHBand="0" w:firstRowFirstColumn="0" w:firstRowLastColumn="0" w:lastRowFirstColumn="0" w:lastRowLastColumn="0"/>
              <w:rPr>
                <w:rFonts w:cs="Arial"/>
                <w:bCs/>
                <w:color w:val="4F81BD" w:themeColor="accent1"/>
                <w:sz w:val="22"/>
                <w:szCs w:val="22"/>
              </w:rPr>
            </w:pPr>
          </w:p>
        </w:tc>
        <w:tc>
          <w:tcPr>
            <w:tcW w:w="2040" w:type="dxa"/>
            <w:shd w:val="clear" w:color="auto" w:fill="auto"/>
          </w:tcPr>
          <w:p w14:paraId="75D3B9DC" w14:textId="77777777" w:rsidR="00547004" w:rsidRPr="00547004" w:rsidRDefault="00547004" w:rsidP="00F0195A">
            <w:pPr>
              <w:cnfStyle w:val="000000000000" w:firstRow="0" w:lastRow="0" w:firstColumn="0" w:lastColumn="0" w:oddVBand="0" w:evenVBand="0" w:oddHBand="0" w:evenHBand="0" w:firstRowFirstColumn="0" w:firstRowLastColumn="0" w:lastRowFirstColumn="0" w:lastRowLastColumn="0"/>
              <w:rPr>
                <w:rFonts w:cs="Arial"/>
                <w:bCs/>
                <w:color w:val="4F81BD" w:themeColor="accent1"/>
                <w:sz w:val="22"/>
                <w:szCs w:val="22"/>
              </w:rPr>
            </w:pPr>
          </w:p>
        </w:tc>
        <w:tc>
          <w:tcPr>
            <w:tcW w:w="5651" w:type="dxa"/>
            <w:shd w:val="clear" w:color="auto" w:fill="auto"/>
          </w:tcPr>
          <w:p w14:paraId="568E1D3D" w14:textId="77777777" w:rsidR="00547004" w:rsidRPr="00547004" w:rsidRDefault="00547004" w:rsidP="00F0195A">
            <w:pPr>
              <w:cnfStyle w:val="000000000000" w:firstRow="0" w:lastRow="0" w:firstColumn="0" w:lastColumn="0" w:oddVBand="0" w:evenVBand="0" w:oddHBand="0" w:evenHBand="0" w:firstRowFirstColumn="0" w:firstRowLastColumn="0" w:lastRowFirstColumn="0" w:lastRowLastColumn="0"/>
              <w:rPr>
                <w:rFonts w:cs="Arial"/>
                <w:bCs/>
                <w:color w:val="4F81BD" w:themeColor="accent1"/>
                <w:sz w:val="22"/>
                <w:szCs w:val="22"/>
              </w:rPr>
            </w:pPr>
          </w:p>
        </w:tc>
      </w:tr>
      <w:tr w:rsidR="00547004" w14:paraId="55A04D7D" w14:textId="77777777" w:rsidTr="008D7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8" w:type="dxa"/>
            <w:shd w:val="clear" w:color="auto" w:fill="auto"/>
          </w:tcPr>
          <w:p w14:paraId="3B59CA0D" w14:textId="77777777" w:rsidR="00547004" w:rsidRPr="00547004" w:rsidRDefault="00547004" w:rsidP="00F0195A">
            <w:pPr>
              <w:rPr>
                <w:rFonts w:cs="Arial"/>
                <w:b w:val="0"/>
                <w:bCs w:val="0"/>
                <w:color w:val="4F81BD" w:themeColor="accent1"/>
                <w:sz w:val="22"/>
                <w:szCs w:val="22"/>
              </w:rPr>
            </w:pPr>
          </w:p>
        </w:tc>
        <w:tc>
          <w:tcPr>
            <w:tcW w:w="2480" w:type="dxa"/>
            <w:shd w:val="clear" w:color="auto" w:fill="auto"/>
          </w:tcPr>
          <w:p w14:paraId="7EA91C20"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bCs/>
                <w:color w:val="4F81BD" w:themeColor="accent1"/>
                <w:sz w:val="22"/>
                <w:szCs w:val="22"/>
              </w:rPr>
            </w:pPr>
          </w:p>
        </w:tc>
        <w:tc>
          <w:tcPr>
            <w:tcW w:w="1831" w:type="dxa"/>
            <w:shd w:val="clear" w:color="auto" w:fill="auto"/>
          </w:tcPr>
          <w:p w14:paraId="38A8FBCD"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bCs/>
                <w:color w:val="4F81BD" w:themeColor="accent1"/>
                <w:sz w:val="22"/>
                <w:szCs w:val="22"/>
              </w:rPr>
            </w:pPr>
          </w:p>
        </w:tc>
        <w:tc>
          <w:tcPr>
            <w:tcW w:w="2040" w:type="dxa"/>
            <w:shd w:val="clear" w:color="auto" w:fill="auto"/>
          </w:tcPr>
          <w:p w14:paraId="45D0AAD5"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bCs/>
                <w:color w:val="4F81BD" w:themeColor="accent1"/>
                <w:sz w:val="22"/>
                <w:szCs w:val="22"/>
              </w:rPr>
            </w:pPr>
          </w:p>
        </w:tc>
        <w:tc>
          <w:tcPr>
            <w:tcW w:w="5651" w:type="dxa"/>
            <w:shd w:val="clear" w:color="auto" w:fill="auto"/>
          </w:tcPr>
          <w:p w14:paraId="71369288" w14:textId="77777777" w:rsidR="00547004" w:rsidRPr="00547004" w:rsidRDefault="00547004" w:rsidP="00F0195A">
            <w:pPr>
              <w:cnfStyle w:val="000000100000" w:firstRow="0" w:lastRow="0" w:firstColumn="0" w:lastColumn="0" w:oddVBand="0" w:evenVBand="0" w:oddHBand="1" w:evenHBand="0" w:firstRowFirstColumn="0" w:firstRowLastColumn="0" w:lastRowFirstColumn="0" w:lastRowLastColumn="0"/>
              <w:rPr>
                <w:rFonts w:cs="Arial"/>
                <w:bCs/>
                <w:color w:val="4F81BD" w:themeColor="accent1"/>
                <w:sz w:val="22"/>
                <w:szCs w:val="22"/>
              </w:rPr>
            </w:pPr>
          </w:p>
        </w:tc>
      </w:tr>
    </w:tbl>
    <w:p w14:paraId="01C98569" w14:textId="77777777" w:rsidR="00547004" w:rsidRDefault="00547004" w:rsidP="00C52A82">
      <w:pPr>
        <w:rPr>
          <w:b/>
          <w:bCs/>
        </w:rPr>
        <w:sectPr w:rsidR="00547004" w:rsidSect="008D7402">
          <w:pgSz w:w="16840" w:h="11900" w:orient="landscape"/>
          <w:pgMar w:top="1440" w:right="1440" w:bottom="1440" w:left="1440" w:header="708" w:footer="708" w:gutter="0"/>
          <w:cols w:space="708"/>
          <w:docGrid w:linePitch="360"/>
        </w:sectPr>
      </w:pPr>
    </w:p>
    <w:p w14:paraId="2B0FCE2F" w14:textId="77777777" w:rsidR="00547004" w:rsidRDefault="00547004" w:rsidP="00C52A82">
      <w:pPr>
        <w:rPr>
          <w:b/>
          <w:bCs/>
        </w:rPr>
      </w:pPr>
    </w:p>
    <w:p w14:paraId="1865AE08" w14:textId="77777777" w:rsidR="00547004" w:rsidRDefault="00547004" w:rsidP="00C52A82">
      <w:pPr>
        <w:rPr>
          <w:b/>
          <w:bCs/>
        </w:rPr>
      </w:pPr>
    </w:p>
    <w:p w14:paraId="0FD221EE" w14:textId="77777777" w:rsidR="00547004" w:rsidRPr="00F41ABB" w:rsidRDefault="00547004" w:rsidP="00C52A82">
      <w:pPr>
        <w:rPr>
          <w:b/>
          <w:bCs/>
        </w:rPr>
      </w:pPr>
    </w:p>
    <w:p w14:paraId="0B6C63B5" w14:textId="77777777" w:rsidR="002A5BC7" w:rsidRPr="008D7402" w:rsidRDefault="008D7402" w:rsidP="008D7402">
      <w:pPr>
        <w:rPr>
          <w:rFonts w:ascii="Trebuchet MS" w:hAnsi="Trebuchet MS"/>
          <w:b/>
          <w:bCs/>
        </w:rPr>
      </w:pPr>
      <w:r>
        <w:rPr>
          <w:b/>
          <w:bCs/>
        </w:rPr>
        <w:t>3.2.3</w:t>
      </w:r>
      <w:r w:rsidR="00C52A82" w:rsidRPr="008D7402">
        <w:rPr>
          <w:b/>
          <w:bCs/>
        </w:rPr>
        <w:t xml:space="preserve"> </w:t>
      </w:r>
      <w:r>
        <w:rPr>
          <w:b/>
          <w:bCs/>
        </w:rPr>
        <w:tab/>
      </w:r>
      <w:r w:rsidR="002A5BC7" w:rsidRPr="008D7402">
        <w:rPr>
          <w:rFonts w:ascii="Trebuchet MS" w:hAnsi="Trebuchet MS"/>
          <w:b/>
          <w:bCs/>
        </w:rPr>
        <w:t>Potential barriers to consultation</w:t>
      </w:r>
    </w:p>
    <w:p w14:paraId="5839CBBA" w14:textId="77777777" w:rsidR="002A5BC7" w:rsidRPr="002A5BC7" w:rsidRDefault="002A5BC7" w:rsidP="002A5BC7">
      <w:pPr>
        <w:rPr>
          <w:iCs/>
          <w:color w:val="4F81BD" w:themeColor="accent1"/>
          <w:szCs w:val="22"/>
        </w:rPr>
      </w:pPr>
      <w:r w:rsidRPr="002A5BC7">
        <w:rPr>
          <w:iCs/>
          <w:color w:val="4F81BD" w:themeColor="accent1"/>
          <w:szCs w:val="22"/>
        </w:rPr>
        <w:t>Use the below table to list any barriers to consultation, the stakeholder group/s impacted and solutions to overcome the barriers</w:t>
      </w:r>
    </w:p>
    <w:p w14:paraId="3C498885" w14:textId="77777777" w:rsidR="002A5BC7" w:rsidRPr="002A5BC7" w:rsidRDefault="002A5BC7" w:rsidP="002A5BC7">
      <w:pPr>
        <w:rPr>
          <w:bCs/>
          <w:color w:val="4F81BD" w:themeColor="accent1"/>
        </w:rPr>
      </w:pPr>
      <w:r w:rsidRPr="002A5BC7">
        <w:rPr>
          <w:iCs/>
          <w:color w:val="4F81BD" w:themeColor="accent1"/>
          <w:szCs w:val="22"/>
        </w:rPr>
        <w:t>As per Step 2 – Resource and Design, the following questions will help to determine if a barrier exists:</w:t>
      </w:r>
    </w:p>
    <w:p w14:paraId="6C072A02" w14:textId="77777777" w:rsidR="002A5BC7" w:rsidRPr="002A5BC7" w:rsidRDefault="002A5BC7" w:rsidP="007F0B23">
      <w:pPr>
        <w:pStyle w:val="ListParagraph"/>
        <w:numPr>
          <w:ilvl w:val="0"/>
          <w:numId w:val="23"/>
        </w:numPr>
        <w:spacing w:before="120" w:after="120" w:line="300" w:lineRule="atLeast"/>
        <w:ind w:left="709" w:hanging="357"/>
        <w:contextualSpacing w:val="0"/>
        <w:rPr>
          <w:rFonts w:ascii="Arial" w:hAnsi="Arial" w:cs="Arial"/>
          <w:iCs/>
          <w:color w:val="4F81BD" w:themeColor="accent1"/>
        </w:rPr>
      </w:pPr>
      <w:r w:rsidRPr="002A5BC7">
        <w:rPr>
          <w:rFonts w:ascii="Arial" w:hAnsi="Arial" w:cs="Arial"/>
          <w:bCs/>
          <w:iCs/>
          <w:color w:val="4F81BD" w:themeColor="accent1"/>
        </w:rPr>
        <w:t xml:space="preserve">Geographical </w:t>
      </w:r>
      <w:r w:rsidRPr="002A5BC7">
        <w:rPr>
          <w:rFonts w:ascii="Arial" w:hAnsi="Arial" w:cs="Arial"/>
          <w:iCs/>
          <w:color w:val="4F81BD" w:themeColor="accent1"/>
        </w:rPr>
        <w:t>– is remoteness an issue?</w:t>
      </w:r>
    </w:p>
    <w:p w14:paraId="69E38ACE" w14:textId="77777777" w:rsidR="002A5BC7" w:rsidRPr="002A5BC7" w:rsidRDefault="002A5BC7" w:rsidP="007F0B23">
      <w:pPr>
        <w:pStyle w:val="ListParagraph"/>
        <w:numPr>
          <w:ilvl w:val="0"/>
          <w:numId w:val="23"/>
        </w:numPr>
        <w:spacing w:before="120" w:after="120" w:line="300" w:lineRule="atLeast"/>
        <w:ind w:left="709" w:hanging="357"/>
        <w:contextualSpacing w:val="0"/>
        <w:rPr>
          <w:rFonts w:ascii="Arial" w:hAnsi="Arial" w:cs="Arial"/>
          <w:iCs/>
          <w:color w:val="4F81BD" w:themeColor="accent1"/>
        </w:rPr>
      </w:pPr>
      <w:r w:rsidRPr="002A5BC7">
        <w:rPr>
          <w:rFonts w:ascii="Arial" w:hAnsi="Arial" w:cs="Arial"/>
          <w:bCs/>
          <w:iCs/>
          <w:color w:val="4F81BD" w:themeColor="accent1"/>
        </w:rPr>
        <w:t>Technological</w:t>
      </w:r>
      <w:r w:rsidRPr="002A5BC7">
        <w:rPr>
          <w:rFonts w:ascii="Arial" w:hAnsi="Arial" w:cs="Arial"/>
          <w:iCs/>
          <w:color w:val="4F81BD" w:themeColor="accent1"/>
        </w:rPr>
        <w:t xml:space="preserve"> – can people access the information? </w:t>
      </w:r>
    </w:p>
    <w:p w14:paraId="5950F93F" w14:textId="77777777" w:rsidR="002A5BC7" w:rsidRPr="002A5BC7" w:rsidRDefault="002A5BC7" w:rsidP="007F0B23">
      <w:pPr>
        <w:pStyle w:val="ListParagraph"/>
        <w:numPr>
          <w:ilvl w:val="0"/>
          <w:numId w:val="23"/>
        </w:numPr>
        <w:spacing w:before="120" w:after="120" w:line="300" w:lineRule="atLeast"/>
        <w:ind w:left="709" w:hanging="357"/>
        <w:contextualSpacing w:val="0"/>
        <w:rPr>
          <w:rFonts w:ascii="Arial" w:hAnsi="Arial" w:cs="Arial"/>
          <w:iCs/>
          <w:color w:val="4F81BD" w:themeColor="accent1"/>
        </w:rPr>
      </w:pPr>
      <w:r w:rsidRPr="002A5BC7">
        <w:rPr>
          <w:rFonts w:ascii="Arial" w:hAnsi="Arial" w:cs="Arial"/>
          <w:bCs/>
          <w:iCs/>
          <w:color w:val="4F81BD" w:themeColor="accent1"/>
        </w:rPr>
        <w:t>Language</w:t>
      </w:r>
      <w:r w:rsidRPr="002A5BC7">
        <w:rPr>
          <w:rFonts w:ascii="Arial" w:hAnsi="Arial" w:cs="Arial"/>
          <w:iCs/>
          <w:color w:val="4F81BD" w:themeColor="accent1"/>
        </w:rPr>
        <w:t xml:space="preserve"> – does the information need to be translated?</w:t>
      </w:r>
    </w:p>
    <w:p w14:paraId="1276BBC2" w14:textId="77777777" w:rsidR="002A5BC7" w:rsidRPr="002A5BC7" w:rsidRDefault="002A5BC7" w:rsidP="007F0B23">
      <w:pPr>
        <w:pStyle w:val="ListParagraph"/>
        <w:numPr>
          <w:ilvl w:val="0"/>
          <w:numId w:val="23"/>
        </w:numPr>
        <w:spacing w:before="120" w:after="120" w:line="300" w:lineRule="atLeast"/>
        <w:ind w:left="709" w:hanging="357"/>
        <w:contextualSpacing w:val="0"/>
        <w:rPr>
          <w:rFonts w:ascii="Arial" w:hAnsi="Arial" w:cs="Arial"/>
          <w:iCs/>
          <w:color w:val="4F81BD" w:themeColor="accent1"/>
        </w:rPr>
      </w:pPr>
      <w:r w:rsidRPr="002A5BC7">
        <w:rPr>
          <w:rFonts w:ascii="Arial" w:hAnsi="Arial" w:cs="Arial"/>
          <w:bCs/>
          <w:iCs/>
          <w:color w:val="4F81BD" w:themeColor="accent1"/>
        </w:rPr>
        <w:t xml:space="preserve">Cultural </w:t>
      </w:r>
      <w:r w:rsidRPr="002A5BC7">
        <w:rPr>
          <w:rFonts w:ascii="Arial" w:hAnsi="Arial" w:cs="Arial"/>
          <w:iCs/>
          <w:color w:val="4F81BD" w:themeColor="accent1"/>
        </w:rPr>
        <w:t>– are there traditional views/values we need to be cognisant of?</w:t>
      </w:r>
    </w:p>
    <w:p w14:paraId="700DBB18" w14:textId="77777777" w:rsidR="002A5BC7" w:rsidRPr="002A5BC7" w:rsidRDefault="002A5BC7" w:rsidP="007F0B23">
      <w:pPr>
        <w:pStyle w:val="ListParagraph"/>
        <w:numPr>
          <w:ilvl w:val="0"/>
          <w:numId w:val="23"/>
        </w:numPr>
        <w:spacing w:before="120" w:after="120" w:line="300" w:lineRule="atLeast"/>
        <w:ind w:left="709" w:hanging="357"/>
        <w:contextualSpacing w:val="0"/>
        <w:rPr>
          <w:rFonts w:ascii="Arial" w:hAnsi="Arial" w:cs="Arial"/>
          <w:iCs/>
          <w:color w:val="4F81BD" w:themeColor="accent1"/>
        </w:rPr>
      </w:pPr>
      <w:r w:rsidRPr="002A5BC7">
        <w:rPr>
          <w:rFonts w:ascii="Arial" w:hAnsi="Arial" w:cs="Arial"/>
          <w:bCs/>
          <w:iCs/>
          <w:color w:val="4F81BD" w:themeColor="accent1"/>
        </w:rPr>
        <w:t xml:space="preserve">Educational </w:t>
      </w:r>
      <w:r w:rsidRPr="002A5BC7">
        <w:rPr>
          <w:rFonts w:ascii="Arial" w:hAnsi="Arial" w:cs="Arial"/>
          <w:iCs/>
          <w:color w:val="4F81BD" w:themeColor="accent1"/>
        </w:rPr>
        <w:t>– can people understand the information?</w:t>
      </w:r>
    </w:p>
    <w:p w14:paraId="59CF7BB5" w14:textId="77777777" w:rsidR="002A5BC7" w:rsidRPr="002A5BC7" w:rsidRDefault="002A5BC7" w:rsidP="007F0B23">
      <w:pPr>
        <w:pStyle w:val="ListParagraph"/>
        <w:numPr>
          <w:ilvl w:val="0"/>
          <w:numId w:val="23"/>
        </w:numPr>
        <w:spacing w:before="120" w:after="120" w:line="300" w:lineRule="atLeast"/>
        <w:ind w:left="709" w:hanging="357"/>
        <w:contextualSpacing w:val="0"/>
        <w:rPr>
          <w:rFonts w:ascii="Arial" w:hAnsi="Arial" w:cs="Arial"/>
          <w:iCs/>
          <w:color w:val="4F81BD" w:themeColor="accent1"/>
        </w:rPr>
      </w:pPr>
      <w:r w:rsidRPr="002A5BC7">
        <w:rPr>
          <w:rFonts w:ascii="Arial" w:hAnsi="Arial" w:cs="Arial"/>
          <w:bCs/>
          <w:iCs/>
          <w:color w:val="4F81BD" w:themeColor="accent1"/>
        </w:rPr>
        <w:t xml:space="preserve">Priorities </w:t>
      </w:r>
      <w:r w:rsidRPr="002A5BC7">
        <w:rPr>
          <w:rFonts w:ascii="Arial" w:hAnsi="Arial" w:cs="Arial"/>
          <w:iCs/>
          <w:color w:val="4F81BD" w:themeColor="accent1"/>
        </w:rPr>
        <w:t>– will people struggle to find the time to participate because of competing priorities?</w:t>
      </w:r>
    </w:p>
    <w:p w14:paraId="07C9AF7D" w14:textId="77777777" w:rsidR="008D7402" w:rsidRDefault="002A5BC7" w:rsidP="007F0B23">
      <w:pPr>
        <w:pStyle w:val="ListParagraph"/>
        <w:numPr>
          <w:ilvl w:val="0"/>
          <w:numId w:val="23"/>
        </w:numPr>
        <w:spacing w:before="120" w:after="120" w:line="300" w:lineRule="atLeast"/>
        <w:ind w:left="709" w:hanging="357"/>
        <w:contextualSpacing w:val="0"/>
        <w:rPr>
          <w:rFonts w:ascii="Arial" w:hAnsi="Arial" w:cs="Arial"/>
          <w:iCs/>
          <w:color w:val="4F81BD" w:themeColor="accent1"/>
        </w:rPr>
        <w:sectPr w:rsidR="008D7402" w:rsidSect="00547004">
          <w:pgSz w:w="11900" w:h="16840"/>
          <w:pgMar w:top="1440" w:right="1440" w:bottom="1440" w:left="1440" w:header="708" w:footer="708" w:gutter="0"/>
          <w:cols w:space="708"/>
          <w:docGrid w:linePitch="360"/>
        </w:sectPr>
      </w:pPr>
      <w:r w:rsidRPr="002A5BC7">
        <w:rPr>
          <w:rFonts w:ascii="Arial" w:hAnsi="Arial" w:cs="Arial"/>
          <w:bCs/>
          <w:iCs/>
          <w:color w:val="4F81BD" w:themeColor="accent1"/>
        </w:rPr>
        <w:t>Perceived relevance</w:t>
      </w:r>
      <w:r w:rsidRPr="002A5BC7">
        <w:rPr>
          <w:rFonts w:ascii="Arial" w:hAnsi="Arial" w:cs="Arial"/>
          <w:iCs/>
          <w:color w:val="4F81BD" w:themeColor="accent1"/>
        </w:rPr>
        <w:t xml:space="preserve"> – do people understand/k</w:t>
      </w:r>
      <w:r>
        <w:rPr>
          <w:rFonts w:ascii="Arial" w:hAnsi="Arial" w:cs="Arial"/>
          <w:iCs/>
          <w:color w:val="4F81BD" w:themeColor="accent1"/>
        </w:rPr>
        <w:t>now this has an impact on them?</w:t>
      </w:r>
    </w:p>
    <w:p w14:paraId="5F5E14FE" w14:textId="77777777" w:rsidR="002A5BC7" w:rsidRPr="002A5BC7" w:rsidRDefault="002A5BC7" w:rsidP="007F0B23">
      <w:pPr>
        <w:pStyle w:val="ListParagraph"/>
        <w:numPr>
          <w:ilvl w:val="0"/>
          <w:numId w:val="23"/>
        </w:numPr>
        <w:spacing w:before="120" w:after="120" w:line="300" w:lineRule="atLeast"/>
        <w:ind w:left="709" w:hanging="357"/>
        <w:contextualSpacing w:val="0"/>
        <w:rPr>
          <w:rFonts w:ascii="Arial" w:hAnsi="Arial" w:cs="Arial"/>
          <w:iCs/>
          <w:color w:val="4F81BD" w:themeColor="accent1"/>
        </w:rPr>
      </w:pPr>
    </w:p>
    <w:p w14:paraId="37583229" w14:textId="77777777" w:rsidR="00C52A82" w:rsidRDefault="00C52A82" w:rsidP="00C52A82">
      <w:pPr>
        <w:rPr>
          <w:b/>
          <w:bCs/>
          <w:color w:val="4F81BD" w:themeColor="accent1"/>
        </w:rPr>
      </w:pPr>
    </w:p>
    <w:tbl>
      <w:tblPr>
        <w:tblStyle w:val="GridTable4-Accent3"/>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2701"/>
        <w:gridCol w:w="1701"/>
        <w:gridCol w:w="3158"/>
        <w:gridCol w:w="4497"/>
      </w:tblGrid>
      <w:tr w:rsidR="008D7402" w:rsidRPr="001C4601" w14:paraId="4058A16B" w14:textId="77777777" w:rsidTr="008D7402">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830" w:type="dxa"/>
            <w:tcBorders>
              <w:top w:val="none" w:sz="0" w:space="0" w:color="auto"/>
              <w:left w:val="none" w:sz="0" w:space="0" w:color="auto"/>
              <w:bottom w:val="none" w:sz="0" w:space="0" w:color="auto"/>
              <w:right w:val="none" w:sz="0" w:space="0" w:color="auto"/>
            </w:tcBorders>
            <w:shd w:val="clear" w:color="auto" w:fill="auto"/>
          </w:tcPr>
          <w:p w14:paraId="4D891939" w14:textId="77777777" w:rsidR="008D7402" w:rsidRPr="008D7402" w:rsidRDefault="008D7402" w:rsidP="00F6044D">
            <w:pPr>
              <w:rPr>
                <w:color w:val="auto"/>
              </w:rPr>
            </w:pPr>
            <w:r w:rsidRPr="008D7402">
              <w:rPr>
                <w:color w:val="auto"/>
              </w:rPr>
              <w:t>Barrier</w:t>
            </w:r>
          </w:p>
        </w:tc>
        <w:tc>
          <w:tcPr>
            <w:tcW w:w="2701" w:type="dxa"/>
            <w:tcBorders>
              <w:top w:val="none" w:sz="0" w:space="0" w:color="auto"/>
              <w:left w:val="none" w:sz="0" w:space="0" w:color="auto"/>
              <w:bottom w:val="none" w:sz="0" w:space="0" w:color="auto"/>
              <w:right w:val="none" w:sz="0" w:space="0" w:color="auto"/>
            </w:tcBorders>
            <w:shd w:val="clear" w:color="auto" w:fill="auto"/>
          </w:tcPr>
          <w:p w14:paraId="1F9980BE" w14:textId="77777777" w:rsidR="008D7402" w:rsidRPr="008D7402" w:rsidRDefault="008D7402" w:rsidP="00F6044D">
            <w:pPr>
              <w:cnfStyle w:val="100000000000" w:firstRow="1" w:lastRow="0" w:firstColumn="0" w:lastColumn="0" w:oddVBand="0" w:evenVBand="0" w:oddHBand="0" w:evenHBand="0" w:firstRowFirstColumn="0" w:firstRowLastColumn="0" w:lastRowFirstColumn="0" w:lastRowLastColumn="0"/>
              <w:rPr>
                <w:color w:val="auto"/>
              </w:rPr>
            </w:pPr>
            <w:r w:rsidRPr="008D7402">
              <w:rPr>
                <w:color w:val="auto"/>
              </w:rPr>
              <w:t>Stakeholder group/s impacted</w:t>
            </w:r>
          </w:p>
        </w:tc>
        <w:tc>
          <w:tcPr>
            <w:tcW w:w="1701" w:type="dxa"/>
            <w:tcBorders>
              <w:top w:val="none" w:sz="0" w:space="0" w:color="auto"/>
              <w:left w:val="none" w:sz="0" w:space="0" w:color="auto"/>
              <w:bottom w:val="none" w:sz="0" w:space="0" w:color="auto"/>
              <w:right w:val="none" w:sz="0" w:space="0" w:color="auto"/>
            </w:tcBorders>
            <w:shd w:val="clear" w:color="auto" w:fill="auto"/>
          </w:tcPr>
          <w:p w14:paraId="5EECB51D" w14:textId="77777777" w:rsidR="008D7402" w:rsidRPr="008D7402" w:rsidRDefault="008D7402" w:rsidP="00F6044D">
            <w:pPr>
              <w:cnfStyle w:val="100000000000" w:firstRow="1" w:lastRow="0" w:firstColumn="0" w:lastColumn="0" w:oddVBand="0" w:evenVBand="0" w:oddHBand="0" w:evenHBand="0" w:firstRowFirstColumn="0" w:firstRowLastColumn="0" w:lastRowFirstColumn="0" w:lastRowLastColumn="0"/>
              <w:rPr>
                <w:color w:val="auto"/>
              </w:rPr>
            </w:pPr>
            <w:r w:rsidRPr="008D7402">
              <w:rPr>
                <w:color w:val="auto"/>
              </w:rPr>
              <w:t>Level of participation</w:t>
            </w:r>
          </w:p>
        </w:tc>
        <w:tc>
          <w:tcPr>
            <w:tcW w:w="3158" w:type="dxa"/>
            <w:tcBorders>
              <w:top w:val="none" w:sz="0" w:space="0" w:color="auto"/>
              <w:left w:val="none" w:sz="0" w:space="0" w:color="auto"/>
              <w:bottom w:val="none" w:sz="0" w:space="0" w:color="auto"/>
              <w:right w:val="none" w:sz="0" w:space="0" w:color="auto"/>
            </w:tcBorders>
            <w:shd w:val="clear" w:color="auto" w:fill="auto"/>
          </w:tcPr>
          <w:p w14:paraId="39ED0D4D" w14:textId="77777777" w:rsidR="008D7402" w:rsidRPr="008D7402" w:rsidRDefault="008D7402" w:rsidP="00F6044D">
            <w:pPr>
              <w:cnfStyle w:val="100000000000" w:firstRow="1" w:lastRow="0" w:firstColumn="0" w:lastColumn="0" w:oddVBand="0" w:evenVBand="0" w:oddHBand="0" w:evenHBand="0" w:firstRowFirstColumn="0" w:firstRowLastColumn="0" w:lastRowFirstColumn="0" w:lastRowLastColumn="0"/>
              <w:rPr>
                <w:color w:val="auto"/>
              </w:rPr>
            </w:pPr>
            <w:r w:rsidRPr="008D7402">
              <w:rPr>
                <w:color w:val="auto"/>
              </w:rPr>
              <w:t>Barrier detail</w:t>
            </w:r>
          </w:p>
        </w:tc>
        <w:tc>
          <w:tcPr>
            <w:tcW w:w="4497" w:type="dxa"/>
            <w:tcBorders>
              <w:top w:val="none" w:sz="0" w:space="0" w:color="auto"/>
              <w:left w:val="none" w:sz="0" w:space="0" w:color="auto"/>
              <w:bottom w:val="none" w:sz="0" w:space="0" w:color="auto"/>
              <w:right w:val="none" w:sz="0" w:space="0" w:color="auto"/>
            </w:tcBorders>
            <w:shd w:val="clear" w:color="auto" w:fill="auto"/>
          </w:tcPr>
          <w:p w14:paraId="56240ECD" w14:textId="77777777" w:rsidR="008D7402" w:rsidRPr="008D7402" w:rsidRDefault="008D7402" w:rsidP="00F6044D">
            <w:pPr>
              <w:cnfStyle w:val="100000000000" w:firstRow="1" w:lastRow="0" w:firstColumn="0" w:lastColumn="0" w:oddVBand="0" w:evenVBand="0" w:oddHBand="0" w:evenHBand="0" w:firstRowFirstColumn="0" w:firstRowLastColumn="0" w:lastRowFirstColumn="0" w:lastRowLastColumn="0"/>
              <w:rPr>
                <w:color w:val="auto"/>
              </w:rPr>
            </w:pPr>
            <w:r w:rsidRPr="008D7402">
              <w:rPr>
                <w:color w:val="auto"/>
              </w:rPr>
              <w:t>Proposed solution</w:t>
            </w:r>
          </w:p>
        </w:tc>
      </w:tr>
      <w:tr w:rsidR="008D7402" w:rsidRPr="004B3EA8" w14:paraId="735769D8" w14:textId="77777777" w:rsidTr="008D7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shd w:val="clear" w:color="auto" w:fill="auto"/>
          </w:tcPr>
          <w:p w14:paraId="233562A2" w14:textId="77777777" w:rsidR="008D7402" w:rsidRPr="008D7402" w:rsidRDefault="008D7402" w:rsidP="00F6044D">
            <w:pPr>
              <w:rPr>
                <w:b w:val="0"/>
              </w:rPr>
            </w:pPr>
            <w:r w:rsidRPr="008D7402">
              <w:rPr>
                <w:b w:val="0"/>
              </w:rPr>
              <w:t>Geographic</w:t>
            </w:r>
          </w:p>
        </w:tc>
        <w:tc>
          <w:tcPr>
            <w:tcW w:w="2701" w:type="dxa"/>
            <w:shd w:val="clear" w:color="auto" w:fill="auto"/>
          </w:tcPr>
          <w:p w14:paraId="5215B5BF" w14:textId="77777777" w:rsidR="008D7402" w:rsidRPr="008D7402" w:rsidRDefault="0046524B" w:rsidP="00F6044D">
            <w:pPr>
              <w:cnfStyle w:val="000000100000" w:firstRow="0" w:lastRow="0" w:firstColumn="0" w:lastColumn="0" w:oddVBand="0" w:evenVBand="0" w:oddHBand="1" w:evenHBand="0" w:firstRowFirstColumn="0" w:firstRowLastColumn="0" w:lastRowFirstColumn="0" w:lastRowLastColumn="0"/>
              <w:rPr>
                <w:iCs/>
              </w:rPr>
            </w:pPr>
            <w:r>
              <w:rPr>
                <w:iCs/>
              </w:rPr>
              <w:t>e.g. r</w:t>
            </w:r>
            <w:r w:rsidR="008D7402" w:rsidRPr="008D7402">
              <w:rPr>
                <w:iCs/>
              </w:rPr>
              <w:t>esidents of the Shire of xxx</w:t>
            </w:r>
          </w:p>
        </w:tc>
        <w:tc>
          <w:tcPr>
            <w:tcW w:w="1701" w:type="dxa"/>
            <w:shd w:val="clear" w:color="auto" w:fill="auto"/>
          </w:tcPr>
          <w:p w14:paraId="25EA3283" w14:textId="77777777" w:rsidR="008D7402" w:rsidRPr="008D7402" w:rsidRDefault="008D7402" w:rsidP="00F6044D">
            <w:pPr>
              <w:cnfStyle w:val="000000100000" w:firstRow="0" w:lastRow="0" w:firstColumn="0" w:lastColumn="0" w:oddVBand="0" w:evenVBand="0" w:oddHBand="1" w:evenHBand="0" w:firstRowFirstColumn="0" w:firstRowLastColumn="0" w:lastRowFirstColumn="0" w:lastRowLastColumn="0"/>
              <w:rPr>
                <w:iCs/>
              </w:rPr>
            </w:pPr>
            <w:r w:rsidRPr="008D7402">
              <w:rPr>
                <w:iCs/>
              </w:rPr>
              <w:t>Consult</w:t>
            </w:r>
          </w:p>
        </w:tc>
        <w:tc>
          <w:tcPr>
            <w:tcW w:w="3158" w:type="dxa"/>
            <w:shd w:val="clear" w:color="auto" w:fill="auto"/>
          </w:tcPr>
          <w:p w14:paraId="24A08211" w14:textId="77777777" w:rsidR="008D7402" w:rsidRPr="008D7402" w:rsidRDefault="008D7402" w:rsidP="0046524B">
            <w:pPr>
              <w:cnfStyle w:val="000000100000" w:firstRow="0" w:lastRow="0" w:firstColumn="0" w:lastColumn="0" w:oddVBand="0" w:evenVBand="0" w:oddHBand="1" w:evenHBand="0" w:firstRowFirstColumn="0" w:firstRowLastColumn="0" w:lastRowFirstColumn="0" w:lastRowLastColumn="0"/>
              <w:rPr>
                <w:iCs/>
              </w:rPr>
            </w:pPr>
            <w:r w:rsidRPr="008D7402">
              <w:rPr>
                <w:iCs/>
              </w:rPr>
              <w:t xml:space="preserve">Residents are located </w:t>
            </w:r>
            <w:r w:rsidR="0046524B">
              <w:rPr>
                <w:iCs/>
              </w:rPr>
              <w:t>three</w:t>
            </w:r>
            <w:r w:rsidRPr="008D7402">
              <w:rPr>
                <w:iCs/>
              </w:rPr>
              <w:t xml:space="preserve"> hours’ drive from Karratha.</w:t>
            </w:r>
          </w:p>
        </w:tc>
        <w:tc>
          <w:tcPr>
            <w:tcW w:w="4497" w:type="dxa"/>
            <w:shd w:val="clear" w:color="auto" w:fill="auto"/>
          </w:tcPr>
          <w:p w14:paraId="3CAA7BAD" w14:textId="77777777" w:rsidR="008D7402" w:rsidRPr="008D7402" w:rsidRDefault="008D7402" w:rsidP="00F6044D">
            <w:pPr>
              <w:cnfStyle w:val="000000100000" w:firstRow="0" w:lastRow="0" w:firstColumn="0" w:lastColumn="0" w:oddVBand="0" w:evenVBand="0" w:oddHBand="1" w:evenHBand="0" w:firstRowFirstColumn="0" w:firstRowLastColumn="0" w:lastRowFirstColumn="0" w:lastRowLastColumn="0"/>
              <w:rPr>
                <w:iCs/>
              </w:rPr>
            </w:pPr>
            <w:r w:rsidRPr="008D7402">
              <w:rPr>
                <w:iCs/>
              </w:rPr>
              <w:t>Engage and provide support to DWER Karratha regional office to undertake localised community meeting.</w:t>
            </w:r>
          </w:p>
        </w:tc>
      </w:tr>
      <w:tr w:rsidR="008D7402" w:rsidRPr="004B3EA8" w14:paraId="6FEA3E4E" w14:textId="77777777" w:rsidTr="008D7402">
        <w:tc>
          <w:tcPr>
            <w:cnfStyle w:val="001000000000" w:firstRow="0" w:lastRow="0" w:firstColumn="1" w:lastColumn="0" w:oddVBand="0" w:evenVBand="0" w:oddHBand="0" w:evenHBand="0" w:firstRowFirstColumn="0" w:firstRowLastColumn="0" w:lastRowFirstColumn="0" w:lastRowLastColumn="0"/>
            <w:tcW w:w="1830" w:type="dxa"/>
            <w:shd w:val="clear" w:color="auto" w:fill="auto"/>
          </w:tcPr>
          <w:p w14:paraId="7B84870A" w14:textId="77777777" w:rsidR="008D7402" w:rsidRPr="008D7402" w:rsidRDefault="008D7402" w:rsidP="00F6044D">
            <w:pPr>
              <w:rPr>
                <w:b w:val="0"/>
              </w:rPr>
            </w:pPr>
            <w:r w:rsidRPr="008D7402">
              <w:rPr>
                <w:b w:val="0"/>
              </w:rPr>
              <w:t>Technological</w:t>
            </w:r>
          </w:p>
        </w:tc>
        <w:tc>
          <w:tcPr>
            <w:tcW w:w="2701" w:type="dxa"/>
            <w:shd w:val="clear" w:color="auto" w:fill="auto"/>
          </w:tcPr>
          <w:p w14:paraId="263D8957" w14:textId="77777777" w:rsidR="008D7402" w:rsidRPr="008D7402" w:rsidRDefault="0046524B" w:rsidP="00F6044D">
            <w:pPr>
              <w:cnfStyle w:val="000000000000" w:firstRow="0" w:lastRow="0" w:firstColumn="0" w:lastColumn="0" w:oddVBand="0" w:evenVBand="0" w:oddHBand="0" w:evenHBand="0" w:firstRowFirstColumn="0" w:firstRowLastColumn="0" w:lastRowFirstColumn="0" w:lastRowLastColumn="0"/>
              <w:rPr>
                <w:iCs/>
              </w:rPr>
            </w:pPr>
            <w:r>
              <w:rPr>
                <w:iCs/>
              </w:rPr>
              <w:t xml:space="preserve">e.g. </w:t>
            </w:r>
            <w:r w:rsidR="008D7402" w:rsidRPr="008D7402">
              <w:rPr>
                <w:iCs/>
              </w:rPr>
              <w:t>Kojonup community</w:t>
            </w:r>
          </w:p>
        </w:tc>
        <w:tc>
          <w:tcPr>
            <w:tcW w:w="1701" w:type="dxa"/>
            <w:shd w:val="clear" w:color="auto" w:fill="auto"/>
          </w:tcPr>
          <w:p w14:paraId="21CA8814" w14:textId="77777777" w:rsidR="008D7402" w:rsidRPr="008D7402" w:rsidRDefault="008D7402" w:rsidP="00F6044D">
            <w:pPr>
              <w:cnfStyle w:val="000000000000" w:firstRow="0" w:lastRow="0" w:firstColumn="0" w:lastColumn="0" w:oddVBand="0" w:evenVBand="0" w:oddHBand="0" w:evenHBand="0" w:firstRowFirstColumn="0" w:firstRowLastColumn="0" w:lastRowFirstColumn="0" w:lastRowLastColumn="0"/>
              <w:rPr>
                <w:iCs/>
              </w:rPr>
            </w:pPr>
            <w:r w:rsidRPr="008D7402">
              <w:rPr>
                <w:iCs/>
              </w:rPr>
              <w:t>Involve</w:t>
            </w:r>
          </w:p>
        </w:tc>
        <w:tc>
          <w:tcPr>
            <w:tcW w:w="3158" w:type="dxa"/>
            <w:shd w:val="clear" w:color="auto" w:fill="auto"/>
          </w:tcPr>
          <w:p w14:paraId="71D326F4" w14:textId="77777777" w:rsidR="008D7402" w:rsidRPr="008D7402" w:rsidRDefault="008D7402" w:rsidP="00F6044D">
            <w:pPr>
              <w:cnfStyle w:val="000000000000" w:firstRow="0" w:lastRow="0" w:firstColumn="0" w:lastColumn="0" w:oddVBand="0" w:evenVBand="0" w:oddHBand="0" w:evenHBand="0" w:firstRowFirstColumn="0" w:firstRowLastColumn="0" w:lastRowFirstColumn="0" w:lastRowLastColumn="0"/>
              <w:rPr>
                <w:iCs/>
              </w:rPr>
            </w:pPr>
            <w:r w:rsidRPr="008D7402">
              <w:rPr>
                <w:iCs/>
              </w:rPr>
              <w:t>Internet coverage can be intermittent.</w:t>
            </w:r>
          </w:p>
        </w:tc>
        <w:tc>
          <w:tcPr>
            <w:tcW w:w="4497" w:type="dxa"/>
            <w:shd w:val="clear" w:color="auto" w:fill="auto"/>
          </w:tcPr>
          <w:p w14:paraId="4C8A479D" w14:textId="77777777" w:rsidR="008D7402" w:rsidRPr="008D7402" w:rsidRDefault="008D7402" w:rsidP="00F6044D">
            <w:pPr>
              <w:cnfStyle w:val="000000000000" w:firstRow="0" w:lastRow="0" w:firstColumn="0" w:lastColumn="0" w:oddVBand="0" w:evenVBand="0" w:oddHBand="0" w:evenHBand="0" w:firstRowFirstColumn="0" w:firstRowLastColumn="0" w:lastRowFirstColumn="0" w:lastRowLastColumn="0"/>
              <w:rPr>
                <w:iCs/>
              </w:rPr>
            </w:pPr>
            <w:r w:rsidRPr="008D7402">
              <w:rPr>
                <w:iCs/>
              </w:rPr>
              <w:t>Distribute surveys via direct mail to residents.</w:t>
            </w:r>
          </w:p>
        </w:tc>
      </w:tr>
      <w:tr w:rsidR="008D7402" w:rsidRPr="004B3EA8" w14:paraId="6EA7F71E" w14:textId="77777777" w:rsidTr="008D7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shd w:val="clear" w:color="auto" w:fill="auto"/>
          </w:tcPr>
          <w:p w14:paraId="0865223D" w14:textId="77777777" w:rsidR="008D7402" w:rsidRPr="008D7402" w:rsidRDefault="008D7402" w:rsidP="00F6044D">
            <w:pPr>
              <w:rPr>
                <w:b w:val="0"/>
              </w:rPr>
            </w:pPr>
            <w:r w:rsidRPr="008D7402">
              <w:rPr>
                <w:b w:val="0"/>
              </w:rPr>
              <w:t>Language</w:t>
            </w:r>
          </w:p>
        </w:tc>
        <w:tc>
          <w:tcPr>
            <w:tcW w:w="2701" w:type="dxa"/>
            <w:shd w:val="clear" w:color="auto" w:fill="auto"/>
          </w:tcPr>
          <w:p w14:paraId="2ADF20DB" w14:textId="77777777" w:rsidR="008D7402" w:rsidRPr="008D7402" w:rsidRDefault="0046524B" w:rsidP="00F6044D">
            <w:pPr>
              <w:cnfStyle w:val="000000100000" w:firstRow="0" w:lastRow="0" w:firstColumn="0" w:lastColumn="0" w:oddVBand="0" w:evenVBand="0" w:oddHBand="1" w:evenHBand="0" w:firstRowFirstColumn="0" w:firstRowLastColumn="0" w:lastRowFirstColumn="0" w:lastRowLastColumn="0"/>
              <w:rPr>
                <w:iCs/>
              </w:rPr>
            </w:pPr>
            <w:r>
              <w:rPr>
                <w:iCs/>
              </w:rPr>
              <w:t xml:space="preserve">e.g. </w:t>
            </w:r>
            <w:r w:rsidR="008D7402" w:rsidRPr="008D7402">
              <w:rPr>
                <w:iCs/>
              </w:rPr>
              <w:t>Vegetable farmers in Waneroo</w:t>
            </w:r>
          </w:p>
        </w:tc>
        <w:tc>
          <w:tcPr>
            <w:tcW w:w="1701" w:type="dxa"/>
            <w:shd w:val="clear" w:color="auto" w:fill="auto"/>
          </w:tcPr>
          <w:p w14:paraId="4CFC28DB" w14:textId="77777777" w:rsidR="008D7402" w:rsidRPr="008D7402" w:rsidRDefault="008D7402" w:rsidP="00F6044D">
            <w:pPr>
              <w:cnfStyle w:val="000000100000" w:firstRow="0" w:lastRow="0" w:firstColumn="0" w:lastColumn="0" w:oddVBand="0" w:evenVBand="0" w:oddHBand="1" w:evenHBand="0" w:firstRowFirstColumn="0" w:firstRowLastColumn="0" w:lastRowFirstColumn="0" w:lastRowLastColumn="0"/>
              <w:rPr>
                <w:iCs/>
              </w:rPr>
            </w:pPr>
            <w:r w:rsidRPr="008D7402">
              <w:rPr>
                <w:iCs/>
              </w:rPr>
              <w:t>Inform</w:t>
            </w:r>
          </w:p>
        </w:tc>
        <w:tc>
          <w:tcPr>
            <w:tcW w:w="3158" w:type="dxa"/>
            <w:shd w:val="clear" w:color="auto" w:fill="auto"/>
          </w:tcPr>
          <w:p w14:paraId="00B8355A" w14:textId="77777777" w:rsidR="008D7402" w:rsidRPr="008D7402" w:rsidRDefault="008D7402" w:rsidP="00F6044D">
            <w:pPr>
              <w:cnfStyle w:val="000000100000" w:firstRow="0" w:lastRow="0" w:firstColumn="0" w:lastColumn="0" w:oddVBand="0" w:evenVBand="0" w:oddHBand="1" w:evenHBand="0" w:firstRowFirstColumn="0" w:firstRowLastColumn="0" w:lastRowFirstColumn="0" w:lastRowLastColumn="0"/>
              <w:rPr>
                <w:iCs/>
              </w:rPr>
            </w:pPr>
            <w:r w:rsidRPr="008D7402">
              <w:rPr>
                <w:iCs/>
              </w:rPr>
              <w:t>Vietnamese is main spoken language for 95% of this stakeholder group.</w:t>
            </w:r>
          </w:p>
        </w:tc>
        <w:tc>
          <w:tcPr>
            <w:tcW w:w="4497" w:type="dxa"/>
            <w:shd w:val="clear" w:color="auto" w:fill="auto"/>
          </w:tcPr>
          <w:p w14:paraId="35E35E5D" w14:textId="77777777" w:rsidR="008D7402" w:rsidRPr="008D7402" w:rsidRDefault="008D7402" w:rsidP="00F6044D">
            <w:pPr>
              <w:cnfStyle w:val="000000100000" w:firstRow="0" w:lastRow="0" w:firstColumn="0" w:lastColumn="0" w:oddVBand="0" w:evenVBand="0" w:oddHBand="1" w:evenHBand="0" w:firstRowFirstColumn="0" w:firstRowLastColumn="0" w:lastRowFirstColumn="0" w:lastRowLastColumn="0"/>
              <w:rPr>
                <w:iCs/>
              </w:rPr>
            </w:pPr>
            <w:r w:rsidRPr="008D7402">
              <w:rPr>
                <w:iCs/>
              </w:rPr>
              <w:t>All material to be translated into Vietnamese.</w:t>
            </w:r>
            <w:r w:rsidRPr="008D7402">
              <w:rPr>
                <w:iCs/>
              </w:rPr>
              <w:br/>
              <w:t>Pitch to media outlets targeted to Vietnamese community.</w:t>
            </w:r>
          </w:p>
        </w:tc>
      </w:tr>
      <w:tr w:rsidR="008D7402" w:rsidRPr="004B3EA8" w14:paraId="4AE5525F" w14:textId="77777777" w:rsidTr="008D7402">
        <w:tc>
          <w:tcPr>
            <w:cnfStyle w:val="001000000000" w:firstRow="0" w:lastRow="0" w:firstColumn="1" w:lastColumn="0" w:oddVBand="0" w:evenVBand="0" w:oddHBand="0" w:evenHBand="0" w:firstRowFirstColumn="0" w:firstRowLastColumn="0" w:lastRowFirstColumn="0" w:lastRowLastColumn="0"/>
            <w:tcW w:w="1830" w:type="dxa"/>
            <w:shd w:val="clear" w:color="auto" w:fill="auto"/>
          </w:tcPr>
          <w:p w14:paraId="3CC01D54" w14:textId="77777777" w:rsidR="008D7402" w:rsidRPr="008D7402" w:rsidRDefault="008D7402" w:rsidP="00F6044D">
            <w:pPr>
              <w:rPr>
                <w:b w:val="0"/>
              </w:rPr>
            </w:pPr>
            <w:r w:rsidRPr="008D7402">
              <w:rPr>
                <w:b w:val="0"/>
              </w:rPr>
              <w:t>Cultural</w:t>
            </w:r>
          </w:p>
        </w:tc>
        <w:tc>
          <w:tcPr>
            <w:tcW w:w="2701" w:type="dxa"/>
            <w:shd w:val="clear" w:color="auto" w:fill="auto"/>
          </w:tcPr>
          <w:p w14:paraId="3131FADB" w14:textId="77777777" w:rsidR="008D7402" w:rsidRPr="008D7402" w:rsidRDefault="0046524B" w:rsidP="00F6044D">
            <w:pPr>
              <w:cnfStyle w:val="000000000000" w:firstRow="0" w:lastRow="0" w:firstColumn="0" w:lastColumn="0" w:oddVBand="0" w:evenVBand="0" w:oddHBand="0" w:evenHBand="0" w:firstRowFirstColumn="0" w:firstRowLastColumn="0" w:lastRowFirstColumn="0" w:lastRowLastColumn="0"/>
              <w:rPr>
                <w:iCs/>
              </w:rPr>
            </w:pPr>
            <w:r>
              <w:rPr>
                <w:iCs/>
              </w:rPr>
              <w:t xml:space="preserve">e.g. </w:t>
            </w:r>
            <w:r w:rsidR="008D7402" w:rsidRPr="008D7402">
              <w:rPr>
                <w:iCs/>
              </w:rPr>
              <w:t>Residents of Smith Street</w:t>
            </w:r>
          </w:p>
        </w:tc>
        <w:tc>
          <w:tcPr>
            <w:tcW w:w="1701" w:type="dxa"/>
            <w:shd w:val="clear" w:color="auto" w:fill="auto"/>
          </w:tcPr>
          <w:p w14:paraId="65716724" w14:textId="77777777" w:rsidR="008D7402" w:rsidRPr="008D7402" w:rsidRDefault="008D7402" w:rsidP="00F6044D">
            <w:pPr>
              <w:cnfStyle w:val="000000000000" w:firstRow="0" w:lastRow="0" w:firstColumn="0" w:lastColumn="0" w:oddVBand="0" w:evenVBand="0" w:oddHBand="0" w:evenHBand="0" w:firstRowFirstColumn="0" w:firstRowLastColumn="0" w:lastRowFirstColumn="0" w:lastRowLastColumn="0"/>
              <w:rPr>
                <w:iCs/>
              </w:rPr>
            </w:pPr>
            <w:r w:rsidRPr="008D7402">
              <w:rPr>
                <w:iCs/>
              </w:rPr>
              <w:t>Consult</w:t>
            </w:r>
          </w:p>
        </w:tc>
        <w:tc>
          <w:tcPr>
            <w:tcW w:w="3158" w:type="dxa"/>
            <w:shd w:val="clear" w:color="auto" w:fill="auto"/>
          </w:tcPr>
          <w:p w14:paraId="4A8ECA23" w14:textId="77777777" w:rsidR="008D7402" w:rsidRPr="008D7402" w:rsidRDefault="008D7402" w:rsidP="00F6044D">
            <w:pPr>
              <w:cnfStyle w:val="000000000000" w:firstRow="0" w:lastRow="0" w:firstColumn="0" w:lastColumn="0" w:oddVBand="0" w:evenVBand="0" w:oddHBand="0" w:evenHBand="0" w:firstRowFirstColumn="0" w:firstRowLastColumn="0" w:lastRowFirstColumn="0" w:lastRowLastColumn="0"/>
              <w:rPr>
                <w:iCs/>
              </w:rPr>
            </w:pPr>
            <w:r w:rsidRPr="008D7402">
              <w:rPr>
                <w:iCs/>
              </w:rPr>
              <w:t>Extensive Islamic population – consultation phase falls within Ramadan</w:t>
            </w:r>
          </w:p>
        </w:tc>
        <w:tc>
          <w:tcPr>
            <w:tcW w:w="4497" w:type="dxa"/>
            <w:shd w:val="clear" w:color="auto" w:fill="auto"/>
          </w:tcPr>
          <w:p w14:paraId="62ED766E" w14:textId="77777777" w:rsidR="008D7402" w:rsidRPr="008D7402" w:rsidRDefault="008D7402" w:rsidP="00F6044D">
            <w:pPr>
              <w:cnfStyle w:val="000000000000" w:firstRow="0" w:lastRow="0" w:firstColumn="0" w:lastColumn="0" w:oddVBand="0" w:evenVBand="0" w:oddHBand="0" w:evenHBand="0" w:firstRowFirstColumn="0" w:firstRowLastColumn="0" w:lastRowFirstColumn="0" w:lastRowLastColumn="0"/>
              <w:rPr>
                <w:iCs/>
              </w:rPr>
            </w:pPr>
            <w:r w:rsidRPr="008D7402">
              <w:rPr>
                <w:iCs/>
              </w:rPr>
              <w:t>Consult with leaders within the local Islamic community to determine best solution.</w:t>
            </w:r>
          </w:p>
        </w:tc>
      </w:tr>
      <w:tr w:rsidR="008D7402" w:rsidRPr="004B3EA8" w14:paraId="24E1C628" w14:textId="77777777" w:rsidTr="008D7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shd w:val="clear" w:color="auto" w:fill="auto"/>
          </w:tcPr>
          <w:p w14:paraId="5A95DC61" w14:textId="77777777" w:rsidR="008D7402" w:rsidRPr="008D7402" w:rsidRDefault="008D7402" w:rsidP="00F6044D">
            <w:pPr>
              <w:rPr>
                <w:b w:val="0"/>
              </w:rPr>
            </w:pPr>
            <w:r w:rsidRPr="008D7402">
              <w:rPr>
                <w:b w:val="0"/>
              </w:rPr>
              <w:t>Educational</w:t>
            </w:r>
          </w:p>
        </w:tc>
        <w:tc>
          <w:tcPr>
            <w:tcW w:w="2701" w:type="dxa"/>
            <w:shd w:val="clear" w:color="auto" w:fill="auto"/>
          </w:tcPr>
          <w:p w14:paraId="42345539" w14:textId="77777777" w:rsidR="008D7402" w:rsidRPr="008D7402" w:rsidRDefault="0046524B" w:rsidP="00F6044D">
            <w:pPr>
              <w:cnfStyle w:val="000000100000" w:firstRow="0" w:lastRow="0" w:firstColumn="0" w:lastColumn="0" w:oddVBand="0" w:evenVBand="0" w:oddHBand="1" w:evenHBand="0" w:firstRowFirstColumn="0" w:firstRowLastColumn="0" w:lastRowFirstColumn="0" w:lastRowLastColumn="0"/>
              <w:rPr>
                <w:iCs/>
              </w:rPr>
            </w:pPr>
            <w:r>
              <w:rPr>
                <w:iCs/>
              </w:rPr>
              <w:t xml:space="preserve">e.g. </w:t>
            </w:r>
            <w:r w:rsidR="008D7402" w:rsidRPr="008D7402">
              <w:rPr>
                <w:iCs/>
              </w:rPr>
              <w:t>Waste and recycling sector</w:t>
            </w:r>
          </w:p>
        </w:tc>
        <w:tc>
          <w:tcPr>
            <w:tcW w:w="1701" w:type="dxa"/>
            <w:shd w:val="clear" w:color="auto" w:fill="auto"/>
          </w:tcPr>
          <w:p w14:paraId="6CB63955" w14:textId="77777777" w:rsidR="008D7402" w:rsidRPr="008D7402" w:rsidRDefault="008D7402" w:rsidP="00F6044D">
            <w:pPr>
              <w:cnfStyle w:val="000000100000" w:firstRow="0" w:lastRow="0" w:firstColumn="0" w:lastColumn="0" w:oddVBand="0" w:evenVBand="0" w:oddHBand="1" w:evenHBand="0" w:firstRowFirstColumn="0" w:firstRowLastColumn="0" w:lastRowFirstColumn="0" w:lastRowLastColumn="0"/>
              <w:rPr>
                <w:iCs/>
              </w:rPr>
            </w:pPr>
            <w:r w:rsidRPr="008D7402">
              <w:rPr>
                <w:iCs/>
              </w:rPr>
              <w:t>Involve</w:t>
            </w:r>
          </w:p>
        </w:tc>
        <w:tc>
          <w:tcPr>
            <w:tcW w:w="3158" w:type="dxa"/>
            <w:shd w:val="clear" w:color="auto" w:fill="auto"/>
          </w:tcPr>
          <w:p w14:paraId="25C2529D" w14:textId="77777777" w:rsidR="008D7402" w:rsidRPr="008D7402" w:rsidRDefault="008D7402" w:rsidP="00F6044D">
            <w:pPr>
              <w:cnfStyle w:val="000000100000" w:firstRow="0" w:lastRow="0" w:firstColumn="0" w:lastColumn="0" w:oddVBand="0" w:evenVBand="0" w:oddHBand="1" w:evenHBand="0" w:firstRowFirstColumn="0" w:firstRowLastColumn="0" w:lastRowFirstColumn="0" w:lastRowLastColumn="0"/>
              <w:rPr>
                <w:iCs/>
              </w:rPr>
            </w:pPr>
            <w:r w:rsidRPr="008D7402">
              <w:rPr>
                <w:iCs/>
              </w:rPr>
              <w:t>Heavy use of scientific terminology throughout discussion paper</w:t>
            </w:r>
          </w:p>
        </w:tc>
        <w:tc>
          <w:tcPr>
            <w:tcW w:w="4497" w:type="dxa"/>
            <w:shd w:val="clear" w:color="auto" w:fill="auto"/>
          </w:tcPr>
          <w:p w14:paraId="2AE817B2" w14:textId="77777777" w:rsidR="008D7402" w:rsidRPr="008D7402" w:rsidRDefault="0046524B" w:rsidP="00F6044D">
            <w:pPr>
              <w:cnfStyle w:val="000000100000" w:firstRow="0" w:lastRow="0" w:firstColumn="0" w:lastColumn="0" w:oddVBand="0" w:evenVBand="0" w:oddHBand="1" w:evenHBand="0" w:firstRowFirstColumn="0" w:firstRowLastColumn="0" w:lastRowFirstColumn="0" w:lastRowLastColumn="0"/>
              <w:rPr>
                <w:iCs/>
              </w:rPr>
            </w:pPr>
            <w:r>
              <w:rPr>
                <w:iCs/>
              </w:rPr>
              <w:t>Work with DWER Corporate Communications</w:t>
            </w:r>
            <w:r w:rsidR="008D7402" w:rsidRPr="008D7402">
              <w:rPr>
                <w:iCs/>
              </w:rPr>
              <w:t xml:space="preserve"> to simplify language; include a glossary suitable for audience. Consider one-on-one briefing with representative to ensure info can be understood.</w:t>
            </w:r>
          </w:p>
        </w:tc>
      </w:tr>
      <w:tr w:rsidR="008D7402" w:rsidRPr="004B3EA8" w14:paraId="4489E577" w14:textId="77777777" w:rsidTr="008D7402">
        <w:tc>
          <w:tcPr>
            <w:cnfStyle w:val="001000000000" w:firstRow="0" w:lastRow="0" w:firstColumn="1" w:lastColumn="0" w:oddVBand="0" w:evenVBand="0" w:oddHBand="0" w:evenHBand="0" w:firstRowFirstColumn="0" w:firstRowLastColumn="0" w:lastRowFirstColumn="0" w:lastRowLastColumn="0"/>
            <w:tcW w:w="1830" w:type="dxa"/>
            <w:shd w:val="clear" w:color="auto" w:fill="auto"/>
          </w:tcPr>
          <w:p w14:paraId="047BB2BE" w14:textId="77777777" w:rsidR="008D7402" w:rsidRPr="008D7402" w:rsidRDefault="008D7402" w:rsidP="00F6044D">
            <w:pPr>
              <w:rPr>
                <w:b w:val="0"/>
              </w:rPr>
            </w:pPr>
            <w:r w:rsidRPr="008D7402">
              <w:rPr>
                <w:b w:val="0"/>
              </w:rPr>
              <w:t>Prioritisation</w:t>
            </w:r>
          </w:p>
        </w:tc>
        <w:tc>
          <w:tcPr>
            <w:tcW w:w="2701" w:type="dxa"/>
            <w:shd w:val="clear" w:color="auto" w:fill="auto"/>
          </w:tcPr>
          <w:p w14:paraId="1884DE12" w14:textId="77777777" w:rsidR="008D7402" w:rsidRPr="008D7402" w:rsidRDefault="0046524B" w:rsidP="00F6044D">
            <w:pPr>
              <w:cnfStyle w:val="000000000000" w:firstRow="0" w:lastRow="0" w:firstColumn="0" w:lastColumn="0" w:oddVBand="0" w:evenVBand="0" w:oddHBand="0" w:evenHBand="0" w:firstRowFirstColumn="0" w:firstRowLastColumn="0" w:lastRowFirstColumn="0" w:lastRowLastColumn="0"/>
              <w:rPr>
                <w:iCs/>
              </w:rPr>
            </w:pPr>
            <w:r>
              <w:rPr>
                <w:iCs/>
              </w:rPr>
              <w:t xml:space="preserve">e.g. </w:t>
            </w:r>
            <w:r w:rsidR="008D7402" w:rsidRPr="008D7402">
              <w:rPr>
                <w:iCs/>
              </w:rPr>
              <w:t>Conservation Council of WA</w:t>
            </w:r>
          </w:p>
        </w:tc>
        <w:tc>
          <w:tcPr>
            <w:tcW w:w="1701" w:type="dxa"/>
            <w:shd w:val="clear" w:color="auto" w:fill="auto"/>
          </w:tcPr>
          <w:p w14:paraId="3C48111C" w14:textId="77777777" w:rsidR="008D7402" w:rsidRPr="008D7402" w:rsidRDefault="008D7402" w:rsidP="00F6044D">
            <w:pPr>
              <w:cnfStyle w:val="000000000000" w:firstRow="0" w:lastRow="0" w:firstColumn="0" w:lastColumn="0" w:oddVBand="0" w:evenVBand="0" w:oddHBand="0" w:evenHBand="0" w:firstRowFirstColumn="0" w:firstRowLastColumn="0" w:lastRowFirstColumn="0" w:lastRowLastColumn="0"/>
              <w:rPr>
                <w:iCs/>
              </w:rPr>
            </w:pPr>
            <w:r w:rsidRPr="008D7402">
              <w:rPr>
                <w:iCs/>
              </w:rPr>
              <w:t>Collaborate</w:t>
            </w:r>
          </w:p>
        </w:tc>
        <w:tc>
          <w:tcPr>
            <w:tcW w:w="3158" w:type="dxa"/>
            <w:shd w:val="clear" w:color="auto" w:fill="auto"/>
          </w:tcPr>
          <w:p w14:paraId="33C53E55" w14:textId="77777777" w:rsidR="008D7402" w:rsidRPr="008D7402" w:rsidRDefault="008D7402" w:rsidP="00F6044D">
            <w:pPr>
              <w:cnfStyle w:val="000000000000" w:firstRow="0" w:lastRow="0" w:firstColumn="0" w:lastColumn="0" w:oddVBand="0" w:evenVBand="0" w:oddHBand="0" w:evenHBand="0" w:firstRowFirstColumn="0" w:firstRowLastColumn="0" w:lastRowFirstColumn="0" w:lastRowLastColumn="0"/>
              <w:rPr>
                <w:iCs/>
              </w:rPr>
            </w:pPr>
            <w:r w:rsidRPr="008D7402">
              <w:rPr>
                <w:iCs/>
              </w:rPr>
              <w:t>CCWA has limited resources.</w:t>
            </w:r>
          </w:p>
        </w:tc>
        <w:tc>
          <w:tcPr>
            <w:tcW w:w="4497" w:type="dxa"/>
            <w:shd w:val="clear" w:color="auto" w:fill="auto"/>
          </w:tcPr>
          <w:p w14:paraId="30F51095" w14:textId="77777777" w:rsidR="008D7402" w:rsidRPr="008D7402" w:rsidRDefault="008D7402" w:rsidP="00F6044D">
            <w:pPr>
              <w:cnfStyle w:val="000000000000" w:firstRow="0" w:lastRow="0" w:firstColumn="0" w:lastColumn="0" w:oddVBand="0" w:evenVBand="0" w:oddHBand="0" w:evenHBand="0" w:firstRowFirstColumn="0" w:firstRowLastColumn="0" w:lastRowFirstColumn="0" w:lastRowLastColumn="0"/>
              <w:rPr>
                <w:iCs/>
              </w:rPr>
            </w:pPr>
            <w:r w:rsidRPr="008D7402">
              <w:rPr>
                <w:iCs/>
              </w:rPr>
              <w:t>Engage early to determine key steering group dates that fit with schedule.</w:t>
            </w:r>
          </w:p>
        </w:tc>
      </w:tr>
      <w:tr w:rsidR="008D7402" w:rsidRPr="004B3EA8" w14:paraId="4ADBED41" w14:textId="77777777" w:rsidTr="008D7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shd w:val="clear" w:color="auto" w:fill="auto"/>
          </w:tcPr>
          <w:p w14:paraId="7934EF0D" w14:textId="77777777" w:rsidR="008D7402" w:rsidRPr="008D7402" w:rsidRDefault="008D7402" w:rsidP="00F6044D">
            <w:pPr>
              <w:rPr>
                <w:b w:val="0"/>
              </w:rPr>
            </w:pPr>
            <w:r w:rsidRPr="008D7402">
              <w:rPr>
                <w:b w:val="0"/>
              </w:rPr>
              <w:t>Relevance</w:t>
            </w:r>
          </w:p>
        </w:tc>
        <w:tc>
          <w:tcPr>
            <w:tcW w:w="2701" w:type="dxa"/>
            <w:shd w:val="clear" w:color="auto" w:fill="auto"/>
          </w:tcPr>
          <w:p w14:paraId="7EC3CA58" w14:textId="77777777" w:rsidR="008D7402" w:rsidRPr="008D7402" w:rsidRDefault="0046524B" w:rsidP="00F6044D">
            <w:pPr>
              <w:cnfStyle w:val="000000100000" w:firstRow="0" w:lastRow="0" w:firstColumn="0" w:lastColumn="0" w:oddVBand="0" w:evenVBand="0" w:oddHBand="1" w:evenHBand="0" w:firstRowFirstColumn="0" w:firstRowLastColumn="0" w:lastRowFirstColumn="0" w:lastRowLastColumn="0"/>
              <w:rPr>
                <w:iCs/>
              </w:rPr>
            </w:pPr>
            <w:r>
              <w:rPr>
                <w:iCs/>
              </w:rPr>
              <w:t xml:space="preserve">e.g. </w:t>
            </w:r>
            <w:r w:rsidR="008D7402" w:rsidRPr="008D7402">
              <w:rPr>
                <w:iCs/>
              </w:rPr>
              <w:t>Greater Perth residents</w:t>
            </w:r>
          </w:p>
        </w:tc>
        <w:tc>
          <w:tcPr>
            <w:tcW w:w="1701" w:type="dxa"/>
            <w:shd w:val="clear" w:color="auto" w:fill="auto"/>
          </w:tcPr>
          <w:p w14:paraId="38367F4A" w14:textId="77777777" w:rsidR="008D7402" w:rsidRPr="008D7402" w:rsidRDefault="008D7402" w:rsidP="00F6044D">
            <w:pPr>
              <w:cnfStyle w:val="000000100000" w:firstRow="0" w:lastRow="0" w:firstColumn="0" w:lastColumn="0" w:oddVBand="0" w:evenVBand="0" w:oddHBand="1" w:evenHBand="0" w:firstRowFirstColumn="0" w:firstRowLastColumn="0" w:lastRowFirstColumn="0" w:lastRowLastColumn="0"/>
              <w:rPr>
                <w:iCs/>
              </w:rPr>
            </w:pPr>
            <w:r w:rsidRPr="008D7402">
              <w:rPr>
                <w:iCs/>
              </w:rPr>
              <w:t>Inform</w:t>
            </w:r>
          </w:p>
        </w:tc>
        <w:tc>
          <w:tcPr>
            <w:tcW w:w="3158" w:type="dxa"/>
            <w:shd w:val="clear" w:color="auto" w:fill="auto"/>
          </w:tcPr>
          <w:p w14:paraId="1DBE1453" w14:textId="77777777" w:rsidR="008D7402" w:rsidRPr="008D7402" w:rsidRDefault="008D7402" w:rsidP="00F6044D">
            <w:pPr>
              <w:cnfStyle w:val="000000100000" w:firstRow="0" w:lastRow="0" w:firstColumn="0" w:lastColumn="0" w:oddVBand="0" w:evenVBand="0" w:oddHBand="1" w:evenHBand="0" w:firstRowFirstColumn="0" w:firstRowLastColumn="0" w:lastRowFirstColumn="0" w:lastRowLastColumn="0"/>
              <w:rPr>
                <w:iCs/>
              </w:rPr>
            </w:pPr>
            <w:r w:rsidRPr="008D7402">
              <w:rPr>
                <w:iCs/>
              </w:rPr>
              <w:t>Metropolitan residents do not believe they are impacted by groundwater.</w:t>
            </w:r>
          </w:p>
        </w:tc>
        <w:tc>
          <w:tcPr>
            <w:tcW w:w="4497" w:type="dxa"/>
            <w:shd w:val="clear" w:color="auto" w:fill="auto"/>
          </w:tcPr>
          <w:p w14:paraId="201E70D9" w14:textId="77777777" w:rsidR="008D7402" w:rsidRPr="008D7402" w:rsidRDefault="008D7402" w:rsidP="00F6044D">
            <w:pPr>
              <w:cnfStyle w:val="000000100000" w:firstRow="0" w:lastRow="0" w:firstColumn="0" w:lastColumn="0" w:oddVBand="0" w:evenVBand="0" w:oddHBand="1" w:evenHBand="0" w:firstRowFirstColumn="0" w:firstRowLastColumn="0" w:lastRowFirstColumn="0" w:lastRowLastColumn="0"/>
              <w:rPr>
                <w:iCs/>
              </w:rPr>
            </w:pPr>
            <w:r w:rsidRPr="008D7402">
              <w:rPr>
                <w:iCs/>
              </w:rPr>
              <w:t>Work with WaterCorp on groundwater awareness campaign.</w:t>
            </w:r>
          </w:p>
        </w:tc>
      </w:tr>
    </w:tbl>
    <w:p w14:paraId="7229A7D5" w14:textId="77777777" w:rsidR="008D7402" w:rsidRPr="002A5BC7" w:rsidRDefault="008D7402" w:rsidP="00C52A82">
      <w:pPr>
        <w:rPr>
          <w:b/>
          <w:bCs/>
          <w:color w:val="4F81BD" w:themeColor="accent1"/>
        </w:rPr>
        <w:sectPr w:rsidR="008D7402" w:rsidRPr="002A5BC7" w:rsidSect="008D7402">
          <w:headerReference w:type="default" r:id="rId21"/>
          <w:footerReference w:type="default" r:id="rId22"/>
          <w:pgSz w:w="16840" w:h="11900" w:orient="landscape"/>
          <w:pgMar w:top="1440" w:right="1440" w:bottom="1440" w:left="1440" w:header="708" w:footer="708" w:gutter="0"/>
          <w:cols w:space="708"/>
          <w:docGrid w:linePitch="360"/>
        </w:sectPr>
      </w:pPr>
    </w:p>
    <w:p w14:paraId="431892AF" w14:textId="77777777" w:rsidR="002B761E" w:rsidRPr="006A6EDE" w:rsidRDefault="002B761E" w:rsidP="00C433B2">
      <w:pPr>
        <w:pStyle w:val="Heading1"/>
      </w:pPr>
      <w:bookmarkStart w:id="21" w:name="_Toc32569576"/>
      <w:r>
        <w:lastRenderedPageBreak/>
        <w:t>Consultation strategy</w:t>
      </w:r>
      <w:bookmarkEnd w:id="21"/>
    </w:p>
    <w:p w14:paraId="20C02A9A" w14:textId="77777777" w:rsidR="002B761E" w:rsidRDefault="002B761E" w:rsidP="007F0B23">
      <w:pPr>
        <w:pStyle w:val="Heading2"/>
        <w:numPr>
          <w:ilvl w:val="1"/>
          <w:numId w:val="14"/>
        </w:numPr>
      </w:pPr>
      <w:bookmarkStart w:id="22" w:name="_Toc32569577"/>
      <w:r>
        <w:t>Consultation methods</w:t>
      </w:r>
      <w:bookmarkEnd w:id="22"/>
    </w:p>
    <w:p w14:paraId="072F266C" w14:textId="77777777" w:rsidR="002B761E" w:rsidRDefault="002B761E" w:rsidP="002B761E">
      <w:r>
        <w:t>The following methods have been identified as being appropriate as part of {</w:t>
      </w:r>
      <w:r w:rsidRPr="0046524B">
        <w:rPr>
          <w:color w:val="548DD4" w:themeColor="text2" w:themeTint="99"/>
        </w:rPr>
        <w:t>insert project name here}</w:t>
      </w:r>
      <w:r>
        <w:t>:</w:t>
      </w:r>
    </w:p>
    <w:p w14:paraId="36E1B3DC" w14:textId="77777777" w:rsidR="002B761E" w:rsidRPr="002B761E" w:rsidRDefault="002B761E" w:rsidP="002B761E">
      <w:pPr>
        <w:rPr>
          <w:iCs/>
          <w:color w:val="4F81BD" w:themeColor="accent1"/>
        </w:rPr>
      </w:pPr>
      <w:r w:rsidRPr="002B761E">
        <w:rPr>
          <w:iCs/>
          <w:color w:val="4F81BD" w:themeColor="accent1"/>
        </w:rPr>
        <w:t>Remove the irrelevant items, add detail on what the method will include – including. name of publication, relevant location, any additional considerations</w:t>
      </w:r>
    </w:p>
    <w:p w14:paraId="0BBDC25C" w14:textId="77777777" w:rsidR="002B761E" w:rsidRDefault="002B761E" w:rsidP="002B761E"/>
    <w:tbl>
      <w:tblPr>
        <w:tblStyle w:val="GridTable4-Accent3"/>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3305"/>
        <w:gridCol w:w="3499"/>
      </w:tblGrid>
      <w:tr w:rsidR="002B761E" w:rsidRPr="00C33EF3" w14:paraId="1C8D2FA5" w14:textId="77777777" w:rsidTr="00BD5647">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657" w:type="dxa"/>
            <w:tcBorders>
              <w:top w:val="none" w:sz="0" w:space="0" w:color="auto"/>
              <w:left w:val="none" w:sz="0" w:space="0" w:color="auto"/>
              <w:bottom w:val="none" w:sz="0" w:space="0" w:color="auto"/>
              <w:right w:val="none" w:sz="0" w:space="0" w:color="auto"/>
            </w:tcBorders>
            <w:shd w:val="clear" w:color="auto" w:fill="auto"/>
          </w:tcPr>
          <w:p w14:paraId="09D6092F" w14:textId="77777777" w:rsidR="002B761E" w:rsidRPr="002B761E" w:rsidRDefault="002B761E" w:rsidP="002B761E">
            <w:pPr>
              <w:pStyle w:val="ListParagraph"/>
              <w:ind w:left="0"/>
              <w:rPr>
                <w:rFonts w:ascii="Arial" w:hAnsi="Arial" w:cs="Arial"/>
                <w:bCs w:val="0"/>
                <w:color w:val="auto"/>
                <w:sz w:val="24"/>
              </w:rPr>
            </w:pPr>
            <w:r w:rsidRPr="002B761E">
              <w:rPr>
                <w:rFonts w:ascii="Arial" w:hAnsi="Arial" w:cs="Arial"/>
                <w:bCs w:val="0"/>
                <w:color w:val="auto"/>
                <w:sz w:val="24"/>
              </w:rPr>
              <w:t>Level of participation</w:t>
            </w:r>
          </w:p>
        </w:tc>
        <w:tc>
          <w:tcPr>
            <w:tcW w:w="3305" w:type="dxa"/>
            <w:tcBorders>
              <w:top w:val="none" w:sz="0" w:space="0" w:color="auto"/>
              <w:left w:val="none" w:sz="0" w:space="0" w:color="auto"/>
              <w:bottom w:val="none" w:sz="0" w:space="0" w:color="auto"/>
              <w:right w:val="none" w:sz="0" w:space="0" w:color="auto"/>
            </w:tcBorders>
            <w:shd w:val="clear" w:color="auto" w:fill="auto"/>
          </w:tcPr>
          <w:p w14:paraId="732B07AB" w14:textId="77777777" w:rsidR="002B761E" w:rsidRPr="002B761E" w:rsidRDefault="002B761E" w:rsidP="002B761E">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4"/>
              </w:rPr>
            </w:pPr>
            <w:r w:rsidRPr="002B761E">
              <w:rPr>
                <w:rFonts w:ascii="Arial" w:hAnsi="Arial" w:cs="Arial"/>
                <w:bCs w:val="0"/>
                <w:color w:val="auto"/>
                <w:sz w:val="24"/>
              </w:rPr>
              <w:t>Consultation method</w:t>
            </w:r>
          </w:p>
        </w:tc>
        <w:tc>
          <w:tcPr>
            <w:tcW w:w="3499" w:type="dxa"/>
            <w:tcBorders>
              <w:top w:val="none" w:sz="0" w:space="0" w:color="auto"/>
              <w:left w:val="none" w:sz="0" w:space="0" w:color="auto"/>
              <w:bottom w:val="none" w:sz="0" w:space="0" w:color="auto"/>
              <w:right w:val="none" w:sz="0" w:space="0" w:color="auto"/>
            </w:tcBorders>
            <w:shd w:val="clear" w:color="auto" w:fill="auto"/>
          </w:tcPr>
          <w:p w14:paraId="54D222C8" w14:textId="77777777" w:rsidR="002B761E" w:rsidRPr="002B761E" w:rsidRDefault="002B761E" w:rsidP="002B761E">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rPr>
            </w:pPr>
            <w:r w:rsidRPr="002B761E">
              <w:rPr>
                <w:rFonts w:ascii="Arial" w:hAnsi="Arial" w:cs="Arial"/>
                <w:color w:val="auto"/>
                <w:sz w:val="24"/>
              </w:rPr>
              <w:t>Details</w:t>
            </w:r>
          </w:p>
        </w:tc>
      </w:tr>
      <w:tr w:rsidR="002B761E" w:rsidRPr="002B761E" w14:paraId="0A42F0C1" w14:textId="77777777" w:rsidTr="00BD564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657" w:type="dxa"/>
            <w:vMerge w:val="restart"/>
            <w:shd w:val="clear" w:color="auto" w:fill="auto"/>
            <w:vAlign w:val="center"/>
          </w:tcPr>
          <w:p w14:paraId="6F699060" w14:textId="77777777" w:rsidR="002B761E" w:rsidRPr="002B761E" w:rsidRDefault="002B761E" w:rsidP="002B761E">
            <w:pPr>
              <w:pStyle w:val="ListParagraph"/>
              <w:ind w:left="0"/>
              <w:rPr>
                <w:rFonts w:ascii="Arial" w:hAnsi="Arial" w:cs="Arial"/>
                <w:b w:val="0"/>
                <w:bCs w:val="0"/>
                <w:color w:val="auto"/>
                <w:szCs w:val="22"/>
              </w:rPr>
            </w:pPr>
            <w:r w:rsidRPr="002B761E">
              <w:rPr>
                <w:rFonts w:ascii="Arial" w:hAnsi="Arial" w:cs="Arial"/>
                <w:b w:val="0"/>
                <w:bCs w:val="0"/>
                <w:color w:val="auto"/>
                <w:szCs w:val="22"/>
              </w:rPr>
              <w:t>Inform</w:t>
            </w:r>
          </w:p>
        </w:tc>
        <w:tc>
          <w:tcPr>
            <w:tcW w:w="3305" w:type="dxa"/>
            <w:shd w:val="clear" w:color="auto" w:fill="auto"/>
          </w:tcPr>
          <w:p w14:paraId="3FD49EFF"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Hard copy newsletters</w:t>
            </w:r>
          </w:p>
        </w:tc>
        <w:tc>
          <w:tcPr>
            <w:tcW w:w="3499" w:type="dxa"/>
            <w:shd w:val="clear" w:color="auto" w:fill="auto"/>
          </w:tcPr>
          <w:p w14:paraId="5AE47AAC"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p>
        </w:tc>
      </w:tr>
      <w:tr w:rsidR="002B761E" w:rsidRPr="002B761E" w14:paraId="2129DEB6" w14:textId="77777777" w:rsidTr="00BD5647">
        <w:trPr>
          <w:trHeight w:val="256"/>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vAlign w:val="center"/>
          </w:tcPr>
          <w:p w14:paraId="451ACE8A"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30726757"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E-newsletters</w:t>
            </w:r>
          </w:p>
        </w:tc>
        <w:tc>
          <w:tcPr>
            <w:tcW w:w="3499" w:type="dxa"/>
            <w:shd w:val="clear" w:color="auto" w:fill="auto"/>
          </w:tcPr>
          <w:p w14:paraId="2FF33AF7"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r w:rsidR="002B761E" w:rsidRPr="002B761E" w14:paraId="2AD758E0" w14:textId="77777777" w:rsidTr="00BD564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vAlign w:val="center"/>
          </w:tcPr>
          <w:p w14:paraId="5E51C2CF"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01AB5F1D"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Direct mail</w:t>
            </w:r>
          </w:p>
        </w:tc>
        <w:tc>
          <w:tcPr>
            <w:tcW w:w="3499" w:type="dxa"/>
            <w:shd w:val="clear" w:color="auto" w:fill="auto"/>
          </w:tcPr>
          <w:p w14:paraId="266C7BD5"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p>
        </w:tc>
      </w:tr>
      <w:tr w:rsidR="002B761E" w:rsidRPr="002B761E" w14:paraId="2E2DD4FC" w14:textId="77777777" w:rsidTr="00BD5647">
        <w:trPr>
          <w:trHeight w:val="256"/>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2279403A"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20A1A30D"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Social media posts</w:t>
            </w:r>
          </w:p>
        </w:tc>
        <w:tc>
          <w:tcPr>
            <w:tcW w:w="3499" w:type="dxa"/>
            <w:shd w:val="clear" w:color="auto" w:fill="auto"/>
          </w:tcPr>
          <w:p w14:paraId="73F8E31D"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r w:rsidR="002B761E" w:rsidRPr="002B761E" w14:paraId="23B72708" w14:textId="77777777" w:rsidTr="00BD564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2F508E5B"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4072057C"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 xml:space="preserve">Website banners </w:t>
            </w:r>
          </w:p>
        </w:tc>
        <w:tc>
          <w:tcPr>
            <w:tcW w:w="3499" w:type="dxa"/>
            <w:shd w:val="clear" w:color="auto" w:fill="auto"/>
          </w:tcPr>
          <w:p w14:paraId="71494A60"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p>
        </w:tc>
      </w:tr>
      <w:tr w:rsidR="002B761E" w:rsidRPr="002B761E" w14:paraId="36E60577" w14:textId="77777777" w:rsidTr="00BD5647">
        <w:trPr>
          <w:trHeight w:val="243"/>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446135F2"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605F6F29"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Website copy</w:t>
            </w:r>
          </w:p>
        </w:tc>
        <w:tc>
          <w:tcPr>
            <w:tcW w:w="3499" w:type="dxa"/>
            <w:shd w:val="clear" w:color="auto" w:fill="auto"/>
          </w:tcPr>
          <w:p w14:paraId="48386776"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r w:rsidR="002B761E" w:rsidRPr="002B761E" w14:paraId="63257AEB" w14:textId="77777777" w:rsidTr="00BD564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316C79C7"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29888F13"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Brochures</w:t>
            </w:r>
          </w:p>
        </w:tc>
        <w:tc>
          <w:tcPr>
            <w:tcW w:w="3499" w:type="dxa"/>
            <w:shd w:val="clear" w:color="auto" w:fill="auto"/>
          </w:tcPr>
          <w:p w14:paraId="76E5A630"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p>
        </w:tc>
      </w:tr>
      <w:tr w:rsidR="002B761E" w:rsidRPr="002B761E" w14:paraId="2D377F58" w14:textId="77777777" w:rsidTr="00BD5647">
        <w:trPr>
          <w:trHeight w:val="243"/>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2FE97066"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2989C988"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Flyers</w:t>
            </w:r>
          </w:p>
        </w:tc>
        <w:tc>
          <w:tcPr>
            <w:tcW w:w="3499" w:type="dxa"/>
            <w:shd w:val="clear" w:color="auto" w:fill="auto"/>
          </w:tcPr>
          <w:p w14:paraId="26051D08"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r w:rsidR="002B761E" w:rsidRPr="002B761E" w14:paraId="2979DD4E" w14:textId="77777777" w:rsidTr="00BD564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451D18BA"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084A7589"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Posters</w:t>
            </w:r>
          </w:p>
        </w:tc>
        <w:tc>
          <w:tcPr>
            <w:tcW w:w="3499" w:type="dxa"/>
            <w:shd w:val="clear" w:color="auto" w:fill="auto"/>
          </w:tcPr>
          <w:p w14:paraId="2B8BB3B4"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p>
        </w:tc>
      </w:tr>
      <w:tr w:rsidR="002B761E" w:rsidRPr="002B761E" w14:paraId="003FB413" w14:textId="77777777" w:rsidTr="00BD5647">
        <w:trPr>
          <w:trHeight w:val="243"/>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432BB5CE"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7EEA69B6"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Signage</w:t>
            </w:r>
          </w:p>
        </w:tc>
        <w:tc>
          <w:tcPr>
            <w:tcW w:w="3499" w:type="dxa"/>
            <w:shd w:val="clear" w:color="auto" w:fill="auto"/>
          </w:tcPr>
          <w:p w14:paraId="01E66F12"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r w:rsidR="002B761E" w:rsidRPr="002B761E" w14:paraId="7B14EB52" w14:textId="77777777" w:rsidTr="00BD564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26EBE8AA"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43498F3A"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Advertising</w:t>
            </w:r>
          </w:p>
        </w:tc>
        <w:tc>
          <w:tcPr>
            <w:tcW w:w="3499" w:type="dxa"/>
            <w:shd w:val="clear" w:color="auto" w:fill="auto"/>
          </w:tcPr>
          <w:p w14:paraId="78088CF8"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p>
        </w:tc>
      </w:tr>
      <w:tr w:rsidR="002B761E" w:rsidRPr="002B761E" w14:paraId="40EDC3DF" w14:textId="77777777" w:rsidTr="00BD5647">
        <w:trPr>
          <w:trHeight w:val="243"/>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6C9491E9"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1AAE91DB"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Community noticeboards</w:t>
            </w:r>
          </w:p>
        </w:tc>
        <w:tc>
          <w:tcPr>
            <w:tcW w:w="3499" w:type="dxa"/>
            <w:shd w:val="clear" w:color="auto" w:fill="auto"/>
          </w:tcPr>
          <w:p w14:paraId="361E3BED"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r w:rsidR="002B761E" w:rsidRPr="002B761E" w14:paraId="43E762FD" w14:textId="77777777" w:rsidTr="00BD564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7C801481"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589F988A"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Open house</w:t>
            </w:r>
          </w:p>
        </w:tc>
        <w:tc>
          <w:tcPr>
            <w:tcW w:w="3499" w:type="dxa"/>
            <w:shd w:val="clear" w:color="auto" w:fill="auto"/>
          </w:tcPr>
          <w:p w14:paraId="7DABD3C0"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p>
        </w:tc>
      </w:tr>
      <w:tr w:rsidR="002B761E" w:rsidRPr="002B761E" w14:paraId="3AA32A3B" w14:textId="77777777" w:rsidTr="00BD5647">
        <w:trPr>
          <w:trHeight w:val="243"/>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1ECD4FAA"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4575F8BC"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Media coverage</w:t>
            </w:r>
          </w:p>
        </w:tc>
        <w:tc>
          <w:tcPr>
            <w:tcW w:w="3499" w:type="dxa"/>
            <w:shd w:val="clear" w:color="auto" w:fill="auto"/>
          </w:tcPr>
          <w:p w14:paraId="59D4252E"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r w:rsidR="002B761E" w:rsidRPr="002B761E" w14:paraId="413420B0" w14:textId="77777777" w:rsidTr="00BD564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657" w:type="dxa"/>
            <w:vMerge w:val="restart"/>
            <w:shd w:val="clear" w:color="auto" w:fill="auto"/>
            <w:vAlign w:val="center"/>
          </w:tcPr>
          <w:p w14:paraId="2097EF14" w14:textId="77777777" w:rsidR="002B761E" w:rsidRPr="002B761E" w:rsidRDefault="002B761E" w:rsidP="002B761E">
            <w:pPr>
              <w:pStyle w:val="ListParagraph"/>
              <w:ind w:left="0"/>
              <w:rPr>
                <w:rFonts w:ascii="Arial" w:hAnsi="Arial" w:cs="Arial"/>
                <w:b w:val="0"/>
                <w:bCs w:val="0"/>
                <w:color w:val="auto"/>
                <w:szCs w:val="22"/>
              </w:rPr>
            </w:pPr>
            <w:r w:rsidRPr="002B761E">
              <w:rPr>
                <w:rFonts w:ascii="Arial" w:hAnsi="Arial" w:cs="Arial"/>
                <w:b w:val="0"/>
                <w:bCs w:val="0"/>
                <w:color w:val="auto"/>
                <w:szCs w:val="22"/>
              </w:rPr>
              <w:t>Consult</w:t>
            </w:r>
          </w:p>
        </w:tc>
        <w:tc>
          <w:tcPr>
            <w:tcW w:w="3305" w:type="dxa"/>
            <w:shd w:val="clear" w:color="auto" w:fill="auto"/>
          </w:tcPr>
          <w:p w14:paraId="7FBB9D57"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Focus groups</w:t>
            </w:r>
          </w:p>
        </w:tc>
        <w:tc>
          <w:tcPr>
            <w:tcW w:w="3499" w:type="dxa"/>
            <w:shd w:val="clear" w:color="auto" w:fill="auto"/>
          </w:tcPr>
          <w:p w14:paraId="5B9012F5"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p>
        </w:tc>
      </w:tr>
      <w:tr w:rsidR="002B761E" w:rsidRPr="002B761E" w14:paraId="5EACBFD2" w14:textId="77777777" w:rsidTr="00BD5647">
        <w:trPr>
          <w:trHeight w:val="243"/>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07D6D80F"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582B5BF0"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Surveys – online and hard copy</w:t>
            </w:r>
          </w:p>
        </w:tc>
        <w:tc>
          <w:tcPr>
            <w:tcW w:w="3499" w:type="dxa"/>
            <w:shd w:val="clear" w:color="auto" w:fill="auto"/>
          </w:tcPr>
          <w:p w14:paraId="1272F1A3"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r w:rsidR="002B761E" w:rsidRPr="002B761E" w14:paraId="4FDBEAA6" w14:textId="77777777" w:rsidTr="00BD564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2447D1AE"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7243B362"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Discussion papers</w:t>
            </w:r>
          </w:p>
        </w:tc>
        <w:tc>
          <w:tcPr>
            <w:tcW w:w="3499" w:type="dxa"/>
            <w:shd w:val="clear" w:color="auto" w:fill="auto"/>
          </w:tcPr>
          <w:p w14:paraId="2A45B921"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p>
        </w:tc>
      </w:tr>
      <w:tr w:rsidR="002B761E" w:rsidRPr="002B761E" w14:paraId="11CD428E" w14:textId="77777777" w:rsidTr="00BD5647">
        <w:trPr>
          <w:trHeight w:val="243"/>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42C5BCF8"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36EF47B1"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Community meetings</w:t>
            </w:r>
          </w:p>
        </w:tc>
        <w:tc>
          <w:tcPr>
            <w:tcW w:w="3499" w:type="dxa"/>
            <w:shd w:val="clear" w:color="auto" w:fill="auto"/>
          </w:tcPr>
          <w:p w14:paraId="149E23BA"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r w:rsidR="002B761E" w:rsidRPr="002B761E" w14:paraId="12647599" w14:textId="77777777" w:rsidTr="00BD564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0A7F0CF8"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47212F3B" w14:textId="77777777" w:rsidR="002B761E" w:rsidRPr="002B761E" w:rsidRDefault="002B761E" w:rsidP="0046524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DWER organised meeting/ forum</w:t>
            </w:r>
          </w:p>
        </w:tc>
        <w:tc>
          <w:tcPr>
            <w:tcW w:w="3499" w:type="dxa"/>
            <w:shd w:val="clear" w:color="auto" w:fill="auto"/>
          </w:tcPr>
          <w:p w14:paraId="5F1DB98E"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p>
        </w:tc>
      </w:tr>
      <w:tr w:rsidR="002B761E" w:rsidRPr="002B761E" w14:paraId="0482B231" w14:textId="77777777" w:rsidTr="00BD5647">
        <w:trPr>
          <w:trHeight w:val="243"/>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33002F79"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2929F3F9"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Meetings with advisory groups/associations</w:t>
            </w:r>
          </w:p>
        </w:tc>
        <w:tc>
          <w:tcPr>
            <w:tcW w:w="3499" w:type="dxa"/>
            <w:shd w:val="clear" w:color="auto" w:fill="auto"/>
          </w:tcPr>
          <w:p w14:paraId="49816814"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r w:rsidR="002B761E" w:rsidRPr="002B761E" w14:paraId="7DEB82DE" w14:textId="77777777" w:rsidTr="00BD564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24FABCFF"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42314925"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Door knocking</w:t>
            </w:r>
          </w:p>
        </w:tc>
        <w:tc>
          <w:tcPr>
            <w:tcW w:w="3499" w:type="dxa"/>
            <w:shd w:val="clear" w:color="auto" w:fill="auto"/>
          </w:tcPr>
          <w:p w14:paraId="77CFE75B"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p>
        </w:tc>
      </w:tr>
      <w:tr w:rsidR="002B761E" w:rsidRPr="002B761E" w14:paraId="67D34267" w14:textId="77777777" w:rsidTr="00BD5647">
        <w:trPr>
          <w:trHeight w:val="243"/>
        </w:trPr>
        <w:tc>
          <w:tcPr>
            <w:cnfStyle w:val="001000000000" w:firstRow="0" w:lastRow="0" w:firstColumn="1" w:lastColumn="0" w:oddVBand="0" w:evenVBand="0" w:oddHBand="0" w:evenHBand="0" w:firstRowFirstColumn="0" w:firstRowLastColumn="0" w:lastRowFirstColumn="0" w:lastRowLastColumn="0"/>
            <w:tcW w:w="1657" w:type="dxa"/>
            <w:vMerge w:val="restart"/>
            <w:shd w:val="clear" w:color="auto" w:fill="auto"/>
            <w:vAlign w:val="center"/>
          </w:tcPr>
          <w:p w14:paraId="4F0885BE" w14:textId="77777777" w:rsidR="002B761E" w:rsidRPr="002B761E" w:rsidRDefault="002B761E" w:rsidP="002B761E">
            <w:pPr>
              <w:pStyle w:val="ListParagraph"/>
              <w:ind w:left="0"/>
              <w:rPr>
                <w:rFonts w:ascii="Arial" w:hAnsi="Arial" w:cs="Arial"/>
                <w:b w:val="0"/>
                <w:bCs w:val="0"/>
                <w:color w:val="auto"/>
                <w:szCs w:val="22"/>
              </w:rPr>
            </w:pPr>
            <w:r w:rsidRPr="002B761E">
              <w:rPr>
                <w:rFonts w:ascii="Arial" w:hAnsi="Arial" w:cs="Arial"/>
                <w:b w:val="0"/>
                <w:bCs w:val="0"/>
                <w:color w:val="auto"/>
                <w:szCs w:val="22"/>
              </w:rPr>
              <w:t>Involve</w:t>
            </w:r>
          </w:p>
        </w:tc>
        <w:tc>
          <w:tcPr>
            <w:tcW w:w="3305" w:type="dxa"/>
            <w:shd w:val="clear" w:color="auto" w:fill="auto"/>
          </w:tcPr>
          <w:p w14:paraId="14FFB70C"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Summits and workshops</w:t>
            </w:r>
          </w:p>
        </w:tc>
        <w:tc>
          <w:tcPr>
            <w:tcW w:w="3499" w:type="dxa"/>
            <w:shd w:val="clear" w:color="auto" w:fill="auto"/>
          </w:tcPr>
          <w:p w14:paraId="311E05DA"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r w:rsidR="00BD5647" w:rsidRPr="002B761E" w14:paraId="407EC05E" w14:textId="77777777" w:rsidTr="00BD564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vAlign w:val="center"/>
          </w:tcPr>
          <w:p w14:paraId="2EA74AD3"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62EE5F96"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Development of a new committee/group</w:t>
            </w:r>
          </w:p>
        </w:tc>
        <w:tc>
          <w:tcPr>
            <w:tcW w:w="3499" w:type="dxa"/>
            <w:shd w:val="clear" w:color="auto" w:fill="auto"/>
          </w:tcPr>
          <w:p w14:paraId="6DD5DCA6"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p>
        </w:tc>
      </w:tr>
      <w:tr w:rsidR="002B761E" w:rsidRPr="002B761E" w14:paraId="1EE59955" w14:textId="77777777" w:rsidTr="00BD5647">
        <w:trPr>
          <w:trHeight w:val="243"/>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59A6BDEC"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6CD0F686"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Polling and surveys (including via social media)</w:t>
            </w:r>
          </w:p>
        </w:tc>
        <w:tc>
          <w:tcPr>
            <w:tcW w:w="3499" w:type="dxa"/>
            <w:shd w:val="clear" w:color="auto" w:fill="auto"/>
          </w:tcPr>
          <w:p w14:paraId="278E732F"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r w:rsidR="00BD5647" w:rsidRPr="002B761E" w14:paraId="38702B3A" w14:textId="77777777" w:rsidTr="00BD564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693821C0"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2973B4B8" w14:textId="77777777" w:rsidR="002B761E" w:rsidRPr="002B761E" w:rsidRDefault="0046524B"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auto"/>
                <w:szCs w:val="22"/>
              </w:rPr>
            </w:pPr>
            <w:r>
              <w:rPr>
                <w:rFonts w:ascii="Arial" w:hAnsi="Arial" w:cs="Arial"/>
                <w:bCs/>
                <w:color w:val="auto"/>
                <w:szCs w:val="22"/>
              </w:rPr>
              <w:t>Face-to-</w:t>
            </w:r>
            <w:r w:rsidR="002B761E" w:rsidRPr="002B761E">
              <w:rPr>
                <w:rFonts w:ascii="Arial" w:hAnsi="Arial" w:cs="Arial"/>
                <w:bCs/>
                <w:color w:val="auto"/>
                <w:szCs w:val="22"/>
              </w:rPr>
              <w:t>face meetings</w:t>
            </w:r>
          </w:p>
        </w:tc>
        <w:tc>
          <w:tcPr>
            <w:tcW w:w="3499" w:type="dxa"/>
            <w:shd w:val="clear" w:color="auto" w:fill="auto"/>
          </w:tcPr>
          <w:p w14:paraId="56E8B4E2"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p>
        </w:tc>
      </w:tr>
      <w:tr w:rsidR="002B761E" w:rsidRPr="002B761E" w14:paraId="25E4B4BB" w14:textId="77777777" w:rsidTr="00BD5647">
        <w:trPr>
          <w:trHeight w:val="243"/>
        </w:trPr>
        <w:tc>
          <w:tcPr>
            <w:cnfStyle w:val="001000000000" w:firstRow="0" w:lastRow="0" w:firstColumn="1" w:lastColumn="0" w:oddVBand="0" w:evenVBand="0" w:oddHBand="0" w:evenHBand="0" w:firstRowFirstColumn="0" w:firstRowLastColumn="0" w:lastRowFirstColumn="0" w:lastRowLastColumn="0"/>
            <w:tcW w:w="1657" w:type="dxa"/>
            <w:vMerge w:val="restart"/>
            <w:shd w:val="clear" w:color="auto" w:fill="auto"/>
            <w:vAlign w:val="center"/>
          </w:tcPr>
          <w:p w14:paraId="423723D7" w14:textId="77777777" w:rsidR="002B761E" w:rsidRPr="002B761E" w:rsidRDefault="002B761E" w:rsidP="002B761E">
            <w:pPr>
              <w:pStyle w:val="ListParagraph"/>
              <w:ind w:left="0"/>
              <w:rPr>
                <w:rFonts w:ascii="Arial" w:hAnsi="Arial" w:cs="Arial"/>
                <w:b w:val="0"/>
                <w:bCs w:val="0"/>
                <w:color w:val="auto"/>
                <w:szCs w:val="22"/>
              </w:rPr>
            </w:pPr>
            <w:r w:rsidRPr="002B761E">
              <w:rPr>
                <w:rFonts w:ascii="Arial" w:hAnsi="Arial" w:cs="Arial"/>
                <w:b w:val="0"/>
                <w:bCs w:val="0"/>
                <w:color w:val="auto"/>
                <w:szCs w:val="22"/>
              </w:rPr>
              <w:t>Collaborate</w:t>
            </w:r>
          </w:p>
        </w:tc>
        <w:tc>
          <w:tcPr>
            <w:tcW w:w="3305" w:type="dxa"/>
            <w:shd w:val="clear" w:color="auto" w:fill="auto"/>
          </w:tcPr>
          <w:p w14:paraId="5866CBCA"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Steering committees</w:t>
            </w:r>
          </w:p>
        </w:tc>
        <w:tc>
          <w:tcPr>
            <w:tcW w:w="3499" w:type="dxa"/>
            <w:shd w:val="clear" w:color="auto" w:fill="auto"/>
          </w:tcPr>
          <w:p w14:paraId="7AA4F8AB"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r w:rsidR="002B761E" w:rsidRPr="002B761E" w14:paraId="573C1DF3" w14:textId="77777777" w:rsidTr="00BD564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51F6201B"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6A3A9229"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Advisory groups</w:t>
            </w:r>
          </w:p>
        </w:tc>
        <w:tc>
          <w:tcPr>
            <w:tcW w:w="3499" w:type="dxa"/>
            <w:shd w:val="clear" w:color="auto" w:fill="auto"/>
          </w:tcPr>
          <w:p w14:paraId="64060D61"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p>
        </w:tc>
      </w:tr>
      <w:tr w:rsidR="002B761E" w:rsidRPr="002B761E" w14:paraId="19E84F41" w14:textId="77777777" w:rsidTr="00BD5647">
        <w:trPr>
          <w:trHeight w:val="243"/>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3855D9B5"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508DB3D8"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Working groups</w:t>
            </w:r>
          </w:p>
        </w:tc>
        <w:tc>
          <w:tcPr>
            <w:tcW w:w="3499" w:type="dxa"/>
            <w:shd w:val="clear" w:color="auto" w:fill="FFFFFF" w:themeFill="background1"/>
          </w:tcPr>
          <w:p w14:paraId="67393D0F"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r w:rsidR="00BD5647" w:rsidRPr="002B761E" w14:paraId="128FCC52" w14:textId="77777777" w:rsidTr="00BD564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657" w:type="dxa"/>
            <w:vMerge w:val="restart"/>
            <w:shd w:val="clear" w:color="auto" w:fill="auto"/>
            <w:vAlign w:val="center"/>
          </w:tcPr>
          <w:p w14:paraId="00352C2F" w14:textId="77777777" w:rsidR="002B761E" w:rsidRPr="002B761E" w:rsidRDefault="002B761E" w:rsidP="002B761E">
            <w:pPr>
              <w:pStyle w:val="ListParagraph"/>
              <w:ind w:left="0"/>
              <w:rPr>
                <w:rFonts w:ascii="Arial" w:hAnsi="Arial" w:cs="Arial"/>
                <w:b w:val="0"/>
                <w:bCs w:val="0"/>
                <w:color w:val="auto"/>
                <w:szCs w:val="22"/>
              </w:rPr>
            </w:pPr>
            <w:r w:rsidRPr="002B761E">
              <w:rPr>
                <w:rFonts w:ascii="Arial" w:hAnsi="Arial" w:cs="Arial"/>
                <w:b w:val="0"/>
                <w:bCs w:val="0"/>
                <w:color w:val="auto"/>
                <w:szCs w:val="22"/>
              </w:rPr>
              <w:t>Empower</w:t>
            </w:r>
          </w:p>
        </w:tc>
        <w:tc>
          <w:tcPr>
            <w:tcW w:w="3305" w:type="dxa"/>
            <w:shd w:val="clear" w:color="auto" w:fill="auto"/>
          </w:tcPr>
          <w:p w14:paraId="12ECCA10"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Voting / ballots</w:t>
            </w:r>
          </w:p>
        </w:tc>
        <w:tc>
          <w:tcPr>
            <w:tcW w:w="3499" w:type="dxa"/>
            <w:shd w:val="clear" w:color="auto" w:fill="auto"/>
          </w:tcPr>
          <w:p w14:paraId="21108A21"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p>
        </w:tc>
      </w:tr>
      <w:tr w:rsidR="002B761E" w:rsidRPr="002B761E" w14:paraId="0158950C" w14:textId="77777777" w:rsidTr="00BD5647">
        <w:trPr>
          <w:trHeight w:val="69"/>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319E118C"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181404B3"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Task force</w:t>
            </w:r>
          </w:p>
        </w:tc>
        <w:tc>
          <w:tcPr>
            <w:tcW w:w="3499" w:type="dxa"/>
            <w:shd w:val="clear" w:color="auto" w:fill="auto"/>
          </w:tcPr>
          <w:p w14:paraId="5304FC86" w14:textId="77777777" w:rsidR="002B761E" w:rsidRPr="002B761E" w:rsidRDefault="002B761E" w:rsidP="002B761E">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p>
        </w:tc>
      </w:tr>
      <w:tr w:rsidR="00BD5647" w:rsidRPr="002B761E" w14:paraId="0A1D751F" w14:textId="77777777" w:rsidTr="00BD5647">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3E5AA435" w14:textId="77777777" w:rsidR="002B761E" w:rsidRPr="002B761E" w:rsidRDefault="002B761E" w:rsidP="002B761E">
            <w:pPr>
              <w:pStyle w:val="ListParagraph"/>
              <w:ind w:left="0"/>
              <w:rPr>
                <w:rFonts w:ascii="Arial" w:hAnsi="Arial" w:cs="Arial"/>
                <w:b w:val="0"/>
                <w:bCs w:val="0"/>
                <w:color w:val="auto"/>
                <w:szCs w:val="22"/>
              </w:rPr>
            </w:pPr>
          </w:p>
        </w:tc>
        <w:tc>
          <w:tcPr>
            <w:tcW w:w="3305" w:type="dxa"/>
            <w:shd w:val="clear" w:color="auto" w:fill="auto"/>
          </w:tcPr>
          <w:p w14:paraId="365A5D99"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auto"/>
                <w:szCs w:val="22"/>
              </w:rPr>
            </w:pPr>
            <w:r w:rsidRPr="002B761E">
              <w:rPr>
                <w:rFonts w:ascii="Arial" w:hAnsi="Arial" w:cs="Arial"/>
                <w:bCs/>
                <w:color w:val="auto"/>
                <w:szCs w:val="22"/>
              </w:rPr>
              <w:t>Self-managed committee or group</w:t>
            </w:r>
          </w:p>
        </w:tc>
        <w:tc>
          <w:tcPr>
            <w:tcW w:w="3499" w:type="dxa"/>
            <w:shd w:val="clear" w:color="auto" w:fill="auto"/>
          </w:tcPr>
          <w:p w14:paraId="43C57B71" w14:textId="77777777" w:rsidR="002B761E" w:rsidRPr="002B761E" w:rsidRDefault="002B761E" w:rsidP="002B761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p>
        </w:tc>
      </w:tr>
    </w:tbl>
    <w:p w14:paraId="2722DC49" w14:textId="77777777" w:rsidR="002B761E" w:rsidRPr="002B761E" w:rsidRDefault="002B761E" w:rsidP="002B761E">
      <w:pPr>
        <w:pStyle w:val="BodyText"/>
        <w:rPr>
          <w:rFonts w:cs="Arial"/>
          <w:sz w:val="22"/>
          <w:szCs w:val="22"/>
        </w:rPr>
      </w:pPr>
    </w:p>
    <w:p w14:paraId="7F69B4EE" w14:textId="77777777" w:rsidR="002B761E" w:rsidRDefault="002B761E" w:rsidP="000550A0">
      <w:pPr>
        <w:pStyle w:val="BodyText"/>
        <w:sectPr w:rsidR="002B761E" w:rsidSect="00CA2BB0">
          <w:headerReference w:type="even" r:id="rId23"/>
          <w:headerReference w:type="default" r:id="rId24"/>
          <w:footerReference w:type="even" r:id="rId25"/>
          <w:footerReference w:type="default" r:id="rId26"/>
          <w:headerReference w:type="first" r:id="rId27"/>
          <w:type w:val="oddPage"/>
          <w:pgSz w:w="11906" w:h="16838"/>
          <w:pgMar w:top="1701" w:right="1418" w:bottom="1418" w:left="1418" w:header="720" w:footer="720" w:gutter="0"/>
          <w:pgNumType w:start="1"/>
          <w:cols w:space="708"/>
          <w:docGrid w:linePitch="360"/>
        </w:sectPr>
      </w:pPr>
    </w:p>
    <w:p w14:paraId="154F1B8E" w14:textId="77777777" w:rsidR="00C433B2" w:rsidRPr="00C433B2" w:rsidRDefault="00C433B2" w:rsidP="007F0B23">
      <w:pPr>
        <w:pStyle w:val="ListParagraph"/>
        <w:numPr>
          <w:ilvl w:val="0"/>
          <w:numId w:val="21"/>
        </w:numPr>
        <w:rPr>
          <w:rFonts w:ascii="Trebuchet MS" w:hAnsi="Trebuchet MS"/>
          <w:bCs/>
          <w:vanish/>
          <w:color w:val="auto"/>
          <w:sz w:val="32"/>
          <w:szCs w:val="32"/>
        </w:rPr>
      </w:pPr>
    </w:p>
    <w:p w14:paraId="16E0CB43" w14:textId="77777777" w:rsidR="00C433B2" w:rsidRPr="00C433B2" w:rsidRDefault="00C433B2" w:rsidP="007F0B23">
      <w:pPr>
        <w:pStyle w:val="ListParagraph"/>
        <w:numPr>
          <w:ilvl w:val="0"/>
          <w:numId w:val="21"/>
        </w:numPr>
        <w:rPr>
          <w:rFonts w:ascii="Trebuchet MS" w:hAnsi="Trebuchet MS"/>
          <w:bCs/>
          <w:vanish/>
          <w:color w:val="auto"/>
          <w:sz w:val="32"/>
          <w:szCs w:val="32"/>
        </w:rPr>
      </w:pPr>
    </w:p>
    <w:p w14:paraId="48E2976A" w14:textId="77777777" w:rsidR="00C433B2" w:rsidRPr="00C433B2" w:rsidRDefault="00C433B2" w:rsidP="007F0B23">
      <w:pPr>
        <w:pStyle w:val="ListParagraph"/>
        <w:numPr>
          <w:ilvl w:val="0"/>
          <w:numId w:val="21"/>
        </w:numPr>
        <w:rPr>
          <w:rFonts w:ascii="Trebuchet MS" w:hAnsi="Trebuchet MS"/>
          <w:bCs/>
          <w:vanish/>
          <w:color w:val="auto"/>
          <w:sz w:val="32"/>
          <w:szCs w:val="32"/>
        </w:rPr>
      </w:pPr>
    </w:p>
    <w:p w14:paraId="37D7A1B0" w14:textId="77777777" w:rsidR="00C433B2" w:rsidRPr="00C433B2" w:rsidRDefault="00C433B2" w:rsidP="007F0B23">
      <w:pPr>
        <w:pStyle w:val="ListParagraph"/>
        <w:numPr>
          <w:ilvl w:val="0"/>
          <w:numId w:val="21"/>
        </w:numPr>
        <w:rPr>
          <w:rFonts w:ascii="Trebuchet MS" w:hAnsi="Trebuchet MS"/>
          <w:bCs/>
          <w:vanish/>
          <w:color w:val="auto"/>
          <w:sz w:val="32"/>
          <w:szCs w:val="32"/>
        </w:rPr>
      </w:pPr>
    </w:p>
    <w:p w14:paraId="6662B128" w14:textId="77777777" w:rsidR="00C433B2" w:rsidRPr="00C433B2" w:rsidRDefault="00C433B2" w:rsidP="007F0B23">
      <w:pPr>
        <w:pStyle w:val="ListParagraph"/>
        <w:numPr>
          <w:ilvl w:val="1"/>
          <w:numId w:val="21"/>
        </w:numPr>
        <w:rPr>
          <w:rFonts w:ascii="Trebuchet MS" w:hAnsi="Trebuchet MS"/>
          <w:bCs/>
          <w:vanish/>
          <w:color w:val="auto"/>
          <w:sz w:val="32"/>
          <w:szCs w:val="32"/>
        </w:rPr>
      </w:pPr>
    </w:p>
    <w:p w14:paraId="73332BA9" w14:textId="77777777" w:rsidR="003E601E" w:rsidRDefault="003E601E" w:rsidP="007F0B23">
      <w:pPr>
        <w:pStyle w:val="Heading2"/>
        <w:numPr>
          <w:ilvl w:val="1"/>
          <w:numId w:val="14"/>
        </w:numPr>
      </w:pPr>
      <w:bookmarkStart w:id="23" w:name="_Toc32569578"/>
      <w:r>
        <w:t>Consultation strategy</w:t>
      </w:r>
      <w:bookmarkEnd w:id="23"/>
    </w:p>
    <w:p w14:paraId="0D1EF453" w14:textId="77777777" w:rsidR="002B761E" w:rsidRPr="0046524B" w:rsidRDefault="002B761E" w:rsidP="002B761E">
      <w:pPr>
        <w:rPr>
          <w:i/>
          <w:iCs/>
          <w:color w:val="548DD4" w:themeColor="text2" w:themeTint="99"/>
          <w:szCs w:val="22"/>
        </w:rPr>
      </w:pPr>
      <w:r w:rsidRPr="0046524B">
        <w:rPr>
          <w:i/>
          <w:iCs/>
          <w:color w:val="548DD4" w:themeColor="text2" w:themeTint="99"/>
          <w:szCs w:val="22"/>
        </w:rPr>
        <w:t>The below table outlines the chosen methods in relation to the stakeholders and project stages/timelines. This is the crux of the consultation plan, bringing together all components into one action plan. The strategy will vary in size depending on the extent of the project or issue, and the amount of consu</w:t>
      </w:r>
      <w:r w:rsidR="0046524B" w:rsidRPr="0046524B">
        <w:rPr>
          <w:i/>
          <w:iCs/>
          <w:color w:val="548DD4" w:themeColor="text2" w:themeTint="99"/>
          <w:szCs w:val="22"/>
        </w:rPr>
        <w:t>ltation required</w:t>
      </w:r>
      <w:r w:rsidRPr="0046524B">
        <w:rPr>
          <w:i/>
          <w:iCs/>
          <w:color w:val="548DD4" w:themeColor="text2" w:themeTint="99"/>
          <w:szCs w:val="22"/>
        </w:rPr>
        <w:t>.</w:t>
      </w:r>
    </w:p>
    <w:p w14:paraId="778FC66D" w14:textId="77777777" w:rsidR="00BD5647" w:rsidRPr="006F3542" w:rsidRDefault="00BD5647" w:rsidP="002B761E">
      <w:pPr>
        <w:rPr>
          <w:i/>
          <w:iCs/>
          <w:szCs w:val="22"/>
        </w:rPr>
      </w:pPr>
    </w:p>
    <w:tbl>
      <w:tblPr>
        <w:tblStyle w:val="GridTable4-Accent3"/>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724"/>
        <w:gridCol w:w="2268"/>
        <w:gridCol w:w="1843"/>
        <w:gridCol w:w="2977"/>
        <w:gridCol w:w="3685"/>
      </w:tblGrid>
      <w:tr w:rsidR="00BD5647" w14:paraId="00A7F3A9" w14:textId="77777777" w:rsidTr="004652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3" w:type="dxa"/>
            <w:tcBorders>
              <w:top w:val="single" w:sz="4" w:space="0" w:color="auto"/>
              <w:left w:val="single" w:sz="4" w:space="0" w:color="auto"/>
              <w:bottom w:val="single" w:sz="4" w:space="0" w:color="auto"/>
              <w:right w:val="single" w:sz="4" w:space="0" w:color="auto"/>
            </w:tcBorders>
            <w:shd w:val="clear" w:color="auto" w:fill="auto"/>
          </w:tcPr>
          <w:p w14:paraId="61BC3F3A" w14:textId="77777777" w:rsidR="002B761E" w:rsidRPr="00BD5647" w:rsidRDefault="002B761E" w:rsidP="00F6044D">
            <w:pPr>
              <w:rPr>
                <w:color w:val="auto"/>
              </w:rPr>
            </w:pPr>
            <w:r w:rsidRPr="00BD5647">
              <w:rPr>
                <w:color w:val="auto"/>
              </w:rPr>
              <w:t>Milestone</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0DD28930" w14:textId="77777777" w:rsidR="002B761E" w:rsidRPr="00BD5647" w:rsidRDefault="002B761E" w:rsidP="00F6044D">
            <w:pPr>
              <w:cnfStyle w:val="100000000000" w:firstRow="1" w:lastRow="0" w:firstColumn="0" w:lastColumn="0" w:oddVBand="0" w:evenVBand="0" w:oddHBand="0" w:evenHBand="0" w:firstRowFirstColumn="0" w:firstRowLastColumn="0" w:lastRowFirstColumn="0" w:lastRowLastColumn="0"/>
              <w:rPr>
                <w:color w:val="auto"/>
              </w:rPr>
            </w:pPr>
            <w:r w:rsidRPr="00BD5647">
              <w:rPr>
                <w:color w:val="auto"/>
              </w:rPr>
              <w:t>Approximate date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E5A63D" w14:textId="77777777" w:rsidR="002B761E" w:rsidRPr="00BD5647" w:rsidRDefault="002B761E" w:rsidP="00F6044D">
            <w:pPr>
              <w:cnfStyle w:val="100000000000" w:firstRow="1" w:lastRow="0" w:firstColumn="0" w:lastColumn="0" w:oddVBand="0" w:evenVBand="0" w:oddHBand="0" w:evenHBand="0" w:firstRowFirstColumn="0" w:firstRowLastColumn="0" w:lastRowFirstColumn="0" w:lastRowLastColumn="0"/>
              <w:rPr>
                <w:color w:val="auto"/>
              </w:rPr>
            </w:pPr>
            <w:r w:rsidRPr="00BD5647">
              <w:rPr>
                <w:color w:val="auto"/>
              </w:rPr>
              <w:t>Aim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76E04" w14:textId="77777777" w:rsidR="002B761E" w:rsidRPr="00BD5647" w:rsidRDefault="002B761E" w:rsidP="00F6044D">
            <w:pPr>
              <w:cnfStyle w:val="100000000000" w:firstRow="1" w:lastRow="0" w:firstColumn="0" w:lastColumn="0" w:oddVBand="0" w:evenVBand="0" w:oddHBand="0" w:evenHBand="0" w:firstRowFirstColumn="0" w:firstRowLastColumn="0" w:lastRowFirstColumn="0" w:lastRowLastColumn="0"/>
              <w:rPr>
                <w:color w:val="auto"/>
              </w:rPr>
            </w:pPr>
            <w:r w:rsidRPr="00BD5647">
              <w:rPr>
                <w:color w:val="auto"/>
              </w:rPr>
              <w:t>Stakeholder group</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4B472F5" w14:textId="77777777" w:rsidR="002B761E" w:rsidRPr="00BD5647" w:rsidRDefault="002B761E" w:rsidP="00F6044D">
            <w:pPr>
              <w:cnfStyle w:val="100000000000" w:firstRow="1" w:lastRow="0" w:firstColumn="0" w:lastColumn="0" w:oddVBand="0" w:evenVBand="0" w:oddHBand="0" w:evenHBand="0" w:firstRowFirstColumn="0" w:firstRowLastColumn="0" w:lastRowFirstColumn="0" w:lastRowLastColumn="0"/>
              <w:rPr>
                <w:color w:val="auto"/>
              </w:rPr>
            </w:pPr>
            <w:r w:rsidRPr="00BD5647">
              <w:rPr>
                <w:color w:val="auto"/>
              </w:rPr>
              <w:t>Consultation objective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9AB033D" w14:textId="77777777" w:rsidR="002B761E" w:rsidRPr="00BD5647" w:rsidRDefault="002B761E" w:rsidP="00F6044D">
            <w:pPr>
              <w:cnfStyle w:val="100000000000" w:firstRow="1" w:lastRow="0" w:firstColumn="0" w:lastColumn="0" w:oddVBand="0" w:evenVBand="0" w:oddHBand="0" w:evenHBand="0" w:firstRowFirstColumn="0" w:firstRowLastColumn="0" w:lastRowFirstColumn="0" w:lastRowLastColumn="0"/>
              <w:rPr>
                <w:color w:val="auto"/>
              </w:rPr>
            </w:pPr>
            <w:r w:rsidRPr="00BD5647">
              <w:rPr>
                <w:color w:val="auto"/>
              </w:rPr>
              <w:t>Method</w:t>
            </w:r>
          </w:p>
        </w:tc>
      </w:tr>
      <w:tr w:rsidR="002B761E" w:rsidRPr="00D75EF2" w14:paraId="621A8213" w14:textId="77777777" w:rsidTr="00B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shd w:val="clear" w:color="auto" w:fill="auto"/>
          </w:tcPr>
          <w:p w14:paraId="463B4C39" w14:textId="77777777" w:rsidR="002B761E" w:rsidRPr="00BD5647" w:rsidRDefault="002B761E" w:rsidP="00F6044D">
            <w:pPr>
              <w:rPr>
                <w:rFonts w:cs="Arial"/>
                <w:b w:val="0"/>
                <w:sz w:val="22"/>
                <w:szCs w:val="22"/>
              </w:rPr>
            </w:pPr>
            <w:r w:rsidRPr="00BD5647">
              <w:rPr>
                <w:rFonts w:cs="Arial"/>
                <w:b w:val="0"/>
                <w:sz w:val="22"/>
                <w:szCs w:val="22"/>
              </w:rPr>
              <w:t>Pre-project</w:t>
            </w:r>
          </w:p>
        </w:tc>
        <w:tc>
          <w:tcPr>
            <w:tcW w:w="1724" w:type="dxa"/>
            <w:shd w:val="clear" w:color="auto" w:fill="auto"/>
          </w:tcPr>
          <w:p w14:paraId="6BE7F887" w14:textId="77777777" w:rsidR="002B761E" w:rsidRPr="00BD5647" w:rsidRDefault="0046524B" w:rsidP="00F6044D">
            <w:pPr>
              <w:cnfStyle w:val="000000100000" w:firstRow="0" w:lastRow="0" w:firstColumn="0" w:lastColumn="0" w:oddVBand="0" w:evenVBand="0" w:oddHBand="1" w:evenHBand="0" w:firstRowFirstColumn="0" w:firstRowLastColumn="0" w:lastRowFirstColumn="0" w:lastRowLastColumn="0"/>
              <w:rPr>
                <w:rFonts w:cs="Arial"/>
                <w:iCs/>
                <w:sz w:val="22"/>
                <w:szCs w:val="22"/>
              </w:rPr>
            </w:pPr>
            <w:r>
              <w:rPr>
                <w:iCs/>
              </w:rPr>
              <w:t xml:space="preserve">e.g. </w:t>
            </w:r>
            <w:r w:rsidR="002B761E" w:rsidRPr="00BD5647">
              <w:rPr>
                <w:rFonts w:cs="Arial"/>
                <w:iCs/>
                <w:sz w:val="22"/>
                <w:szCs w:val="22"/>
              </w:rPr>
              <w:t>March 2020</w:t>
            </w:r>
          </w:p>
        </w:tc>
        <w:tc>
          <w:tcPr>
            <w:tcW w:w="2268" w:type="dxa"/>
            <w:shd w:val="clear" w:color="auto" w:fill="auto"/>
          </w:tcPr>
          <w:p w14:paraId="3D3645D5" w14:textId="77777777" w:rsidR="002B761E" w:rsidRPr="00BD5647" w:rsidRDefault="002B761E" w:rsidP="00F6044D">
            <w:pPr>
              <w:cnfStyle w:val="000000100000" w:firstRow="0" w:lastRow="0" w:firstColumn="0" w:lastColumn="0" w:oddVBand="0" w:evenVBand="0" w:oddHBand="1" w:evenHBand="0" w:firstRowFirstColumn="0" w:firstRowLastColumn="0" w:lastRowFirstColumn="0" w:lastRowLastColumn="0"/>
              <w:rPr>
                <w:rFonts w:cs="Arial"/>
                <w:iCs/>
                <w:sz w:val="22"/>
                <w:szCs w:val="22"/>
              </w:rPr>
            </w:pPr>
            <w:r w:rsidRPr="00BD5647">
              <w:rPr>
                <w:rFonts w:cs="Arial"/>
                <w:iCs/>
                <w:sz w:val="22"/>
                <w:szCs w:val="22"/>
              </w:rPr>
              <w:t>Ensure local member has access to accurate information from project outset</w:t>
            </w:r>
          </w:p>
        </w:tc>
        <w:tc>
          <w:tcPr>
            <w:tcW w:w="1843" w:type="dxa"/>
            <w:shd w:val="clear" w:color="auto" w:fill="auto"/>
          </w:tcPr>
          <w:p w14:paraId="6621E0B5" w14:textId="77777777" w:rsidR="002B761E" w:rsidRPr="00BD5647" w:rsidRDefault="002B761E" w:rsidP="0046524B">
            <w:pPr>
              <w:cnfStyle w:val="000000100000" w:firstRow="0" w:lastRow="0" w:firstColumn="0" w:lastColumn="0" w:oddVBand="0" w:evenVBand="0" w:oddHBand="1" w:evenHBand="0" w:firstRowFirstColumn="0" w:firstRowLastColumn="0" w:lastRowFirstColumn="0" w:lastRowLastColumn="0"/>
              <w:rPr>
                <w:rFonts w:cs="Arial"/>
                <w:iCs/>
                <w:sz w:val="22"/>
                <w:szCs w:val="22"/>
              </w:rPr>
            </w:pPr>
            <w:r w:rsidRPr="00BD5647">
              <w:rPr>
                <w:rFonts w:cs="Arial"/>
                <w:iCs/>
                <w:sz w:val="22"/>
                <w:szCs w:val="22"/>
              </w:rPr>
              <w:t xml:space="preserve">Member for </w:t>
            </w:r>
            <w:r w:rsidR="0046524B">
              <w:rPr>
                <w:rFonts w:cs="Arial"/>
                <w:iCs/>
                <w:sz w:val="22"/>
                <w:szCs w:val="22"/>
              </w:rPr>
              <w:t>Xxxxxxx</w:t>
            </w:r>
          </w:p>
        </w:tc>
        <w:tc>
          <w:tcPr>
            <w:tcW w:w="2977" w:type="dxa"/>
            <w:shd w:val="clear" w:color="auto" w:fill="auto"/>
          </w:tcPr>
          <w:p w14:paraId="3CB661E9" w14:textId="77777777" w:rsidR="002B761E" w:rsidRPr="00BD5647" w:rsidRDefault="002B761E" w:rsidP="00F6044D">
            <w:pPr>
              <w:cnfStyle w:val="000000100000" w:firstRow="0" w:lastRow="0" w:firstColumn="0" w:lastColumn="0" w:oddVBand="0" w:evenVBand="0" w:oddHBand="1" w:evenHBand="0" w:firstRowFirstColumn="0" w:firstRowLastColumn="0" w:lastRowFirstColumn="0" w:lastRowLastColumn="0"/>
              <w:rPr>
                <w:rFonts w:cs="Arial"/>
                <w:iCs/>
                <w:sz w:val="22"/>
                <w:szCs w:val="22"/>
              </w:rPr>
            </w:pPr>
            <w:r w:rsidRPr="00BD5647">
              <w:rPr>
                <w:rFonts w:cs="Arial"/>
                <w:iCs/>
                <w:sz w:val="22"/>
                <w:szCs w:val="22"/>
              </w:rPr>
              <w:t>B</w:t>
            </w:r>
            <w:r w:rsidR="0046524B">
              <w:rPr>
                <w:rFonts w:cs="Arial"/>
                <w:iCs/>
                <w:sz w:val="22"/>
                <w:szCs w:val="22"/>
              </w:rPr>
              <w:t xml:space="preserve">rief on project, including </w:t>
            </w:r>
            <w:r w:rsidRPr="00BD5647">
              <w:rPr>
                <w:rFonts w:cs="Arial"/>
                <w:iCs/>
                <w:sz w:val="22"/>
                <w:szCs w:val="22"/>
              </w:rPr>
              <w:t>potential impact on residents within her electorate</w:t>
            </w:r>
          </w:p>
        </w:tc>
        <w:tc>
          <w:tcPr>
            <w:tcW w:w="3685" w:type="dxa"/>
            <w:shd w:val="clear" w:color="auto" w:fill="auto"/>
          </w:tcPr>
          <w:p w14:paraId="3BD6FF89" w14:textId="77777777" w:rsidR="002B761E" w:rsidRPr="00BD5647" w:rsidRDefault="002B761E" w:rsidP="007F0B2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iCs/>
                <w:color w:val="auto"/>
                <w:szCs w:val="22"/>
              </w:rPr>
            </w:pPr>
            <w:r w:rsidRPr="00BD5647">
              <w:rPr>
                <w:rFonts w:ascii="Arial" w:hAnsi="Arial" w:cs="Arial"/>
                <w:iCs/>
                <w:color w:val="auto"/>
                <w:szCs w:val="22"/>
              </w:rPr>
              <w:t>Briefing paper</w:t>
            </w:r>
          </w:p>
          <w:p w14:paraId="42160715" w14:textId="77777777" w:rsidR="002B761E" w:rsidRPr="00BD5647" w:rsidRDefault="0046524B" w:rsidP="007F0B2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iCs/>
                <w:color w:val="auto"/>
                <w:szCs w:val="22"/>
              </w:rPr>
            </w:pPr>
            <w:r>
              <w:rPr>
                <w:rFonts w:ascii="Arial" w:hAnsi="Arial" w:cs="Arial"/>
                <w:iCs/>
                <w:color w:val="auto"/>
                <w:szCs w:val="22"/>
              </w:rPr>
              <w:t>Face-to-</w:t>
            </w:r>
            <w:r w:rsidR="002B761E" w:rsidRPr="00BD5647">
              <w:rPr>
                <w:rFonts w:ascii="Arial" w:hAnsi="Arial" w:cs="Arial"/>
                <w:iCs/>
                <w:color w:val="auto"/>
                <w:szCs w:val="22"/>
              </w:rPr>
              <w:t>face meeting</w:t>
            </w:r>
          </w:p>
        </w:tc>
      </w:tr>
      <w:tr w:rsidR="002B761E" w:rsidRPr="00D75EF2" w14:paraId="7370AB28" w14:textId="77777777" w:rsidTr="00BD5647">
        <w:tc>
          <w:tcPr>
            <w:cnfStyle w:val="001000000000" w:firstRow="0" w:lastRow="0" w:firstColumn="1" w:lastColumn="0" w:oddVBand="0" w:evenVBand="0" w:oddHBand="0" w:evenHBand="0" w:firstRowFirstColumn="0" w:firstRowLastColumn="0" w:lastRowFirstColumn="0" w:lastRowLastColumn="0"/>
            <w:tcW w:w="1673" w:type="dxa"/>
            <w:vMerge w:val="restart"/>
            <w:shd w:val="clear" w:color="auto" w:fill="auto"/>
          </w:tcPr>
          <w:p w14:paraId="2DFCFDC0" w14:textId="77777777" w:rsidR="002B761E" w:rsidRPr="00BD5647" w:rsidRDefault="002B761E" w:rsidP="00F6044D">
            <w:pPr>
              <w:rPr>
                <w:rFonts w:cs="Arial"/>
                <w:b w:val="0"/>
                <w:sz w:val="22"/>
                <w:szCs w:val="22"/>
              </w:rPr>
            </w:pPr>
            <w:r w:rsidRPr="00BD5647">
              <w:rPr>
                <w:rFonts w:cs="Arial"/>
                <w:b w:val="0"/>
                <w:sz w:val="22"/>
                <w:szCs w:val="22"/>
              </w:rPr>
              <w:t>Start</w:t>
            </w:r>
          </w:p>
        </w:tc>
        <w:tc>
          <w:tcPr>
            <w:tcW w:w="1724" w:type="dxa"/>
            <w:vMerge w:val="restart"/>
            <w:shd w:val="clear" w:color="auto" w:fill="auto"/>
          </w:tcPr>
          <w:p w14:paraId="5D9F8956" w14:textId="77777777" w:rsidR="002B761E" w:rsidRPr="00BD5647" w:rsidRDefault="002B761E" w:rsidP="00F6044D">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BD5647">
              <w:rPr>
                <w:rFonts w:cs="Arial"/>
                <w:iCs/>
                <w:sz w:val="22"/>
                <w:szCs w:val="22"/>
              </w:rPr>
              <w:t>May 2020</w:t>
            </w:r>
          </w:p>
        </w:tc>
        <w:tc>
          <w:tcPr>
            <w:tcW w:w="2268" w:type="dxa"/>
            <w:vMerge w:val="restart"/>
            <w:shd w:val="clear" w:color="auto" w:fill="auto"/>
          </w:tcPr>
          <w:p w14:paraId="4C64993C" w14:textId="77777777" w:rsidR="002B761E" w:rsidRPr="00BD5647" w:rsidRDefault="002B761E" w:rsidP="00F6044D">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BD5647">
              <w:rPr>
                <w:rFonts w:cs="Arial"/>
                <w:iCs/>
                <w:sz w:val="22"/>
                <w:szCs w:val="22"/>
              </w:rPr>
              <w:t xml:space="preserve">Create interest and build awareness </w:t>
            </w:r>
          </w:p>
        </w:tc>
        <w:tc>
          <w:tcPr>
            <w:tcW w:w="1843" w:type="dxa"/>
            <w:shd w:val="clear" w:color="auto" w:fill="auto"/>
          </w:tcPr>
          <w:p w14:paraId="4A576957" w14:textId="77777777" w:rsidR="002B761E" w:rsidRPr="00BD5647" w:rsidRDefault="002B761E" w:rsidP="00F6044D">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BD5647">
              <w:rPr>
                <w:rFonts w:cs="Arial"/>
                <w:iCs/>
                <w:sz w:val="22"/>
                <w:szCs w:val="22"/>
              </w:rPr>
              <w:t>Residents</w:t>
            </w:r>
          </w:p>
        </w:tc>
        <w:tc>
          <w:tcPr>
            <w:tcW w:w="2977" w:type="dxa"/>
            <w:shd w:val="clear" w:color="auto" w:fill="auto"/>
          </w:tcPr>
          <w:p w14:paraId="16710094" w14:textId="77777777" w:rsidR="002B761E" w:rsidRPr="00BD5647" w:rsidRDefault="002B761E" w:rsidP="00F6044D">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BD5647">
              <w:rPr>
                <w:rFonts w:cs="Arial"/>
                <w:iCs/>
                <w:sz w:val="22"/>
                <w:szCs w:val="22"/>
              </w:rPr>
              <w:t>Inform of project and consultation opportunities.</w:t>
            </w:r>
          </w:p>
        </w:tc>
        <w:tc>
          <w:tcPr>
            <w:tcW w:w="3685" w:type="dxa"/>
            <w:shd w:val="clear" w:color="auto" w:fill="auto"/>
          </w:tcPr>
          <w:p w14:paraId="082FFCAB" w14:textId="77777777" w:rsidR="002B761E" w:rsidRPr="00BD5647" w:rsidRDefault="002B761E" w:rsidP="007F0B23">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iCs/>
                <w:color w:val="auto"/>
                <w:szCs w:val="22"/>
              </w:rPr>
            </w:pPr>
            <w:r w:rsidRPr="00BD5647">
              <w:rPr>
                <w:rFonts w:ascii="Arial" w:hAnsi="Arial" w:cs="Arial"/>
                <w:iCs/>
                <w:color w:val="auto"/>
                <w:szCs w:val="22"/>
              </w:rPr>
              <w:t>Direct mail</w:t>
            </w:r>
          </w:p>
          <w:p w14:paraId="33FCE9DD" w14:textId="77777777" w:rsidR="002B761E" w:rsidRPr="00BD5647" w:rsidRDefault="002B761E" w:rsidP="007F0B23">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iCs/>
                <w:color w:val="auto"/>
                <w:szCs w:val="22"/>
              </w:rPr>
            </w:pPr>
            <w:r w:rsidRPr="00BD5647">
              <w:rPr>
                <w:rFonts w:ascii="Arial" w:hAnsi="Arial" w:cs="Arial"/>
                <w:iCs/>
                <w:color w:val="auto"/>
                <w:szCs w:val="22"/>
              </w:rPr>
              <w:t>Advertisement in local newspaper</w:t>
            </w:r>
          </w:p>
          <w:p w14:paraId="08A4908A" w14:textId="77777777" w:rsidR="002B761E" w:rsidRPr="00BD5647" w:rsidRDefault="002B761E" w:rsidP="007F0B23">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iCs/>
                <w:color w:val="auto"/>
                <w:szCs w:val="22"/>
              </w:rPr>
            </w:pPr>
            <w:r w:rsidRPr="00BD5647">
              <w:rPr>
                <w:rFonts w:ascii="Arial" w:hAnsi="Arial" w:cs="Arial"/>
                <w:iCs/>
                <w:color w:val="auto"/>
                <w:szCs w:val="22"/>
              </w:rPr>
              <w:t>Website</w:t>
            </w:r>
          </w:p>
          <w:p w14:paraId="2C49BC06" w14:textId="77777777" w:rsidR="002B761E" w:rsidRPr="00BD5647" w:rsidRDefault="002B761E" w:rsidP="007F0B23">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iCs/>
                <w:color w:val="auto"/>
                <w:szCs w:val="22"/>
              </w:rPr>
            </w:pPr>
            <w:r w:rsidRPr="00BD5647">
              <w:rPr>
                <w:rFonts w:ascii="Arial" w:hAnsi="Arial" w:cs="Arial"/>
                <w:iCs/>
                <w:color w:val="auto"/>
                <w:szCs w:val="22"/>
              </w:rPr>
              <w:t>Social media posts</w:t>
            </w:r>
          </w:p>
          <w:p w14:paraId="23BF0D5F" w14:textId="77777777" w:rsidR="002B761E" w:rsidRPr="00BD5647" w:rsidRDefault="002B761E" w:rsidP="007F0B23">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iCs/>
                <w:color w:val="auto"/>
                <w:szCs w:val="22"/>
              </w:rPr>
            </w:pPr>
            <w:r w:rsidRPr="00BD5647">
              <w:rPr>
                <w:rFonts w:ascii="Arial" w:hAnsi="Arial" w:cs="Arial"/>
                <w:iCs/>
                <w:color w:val="auto"/>
                <w:szCs w:val="22"/>
              </w:rPr>
              <w:t>Posters for community noticeboards within township</w:t>
            </w:r>
          </w:p>
        </w:tc>
      </w:tr>
      <w:tr w:rsidR="00BD5647" w:rsidRPr="00D75EF2" w14:paraId="210BE6EC" w14:textId="77777777" w:rsidTr="00B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vMerge/>
            <w:shd w:val="clear" w:color="auto" w:fill="auto"/>
          </w:tcPr>
          <w:p w14:paraId="44631FD5" w14:textId="77777777" w:rsidR="002B761E" w:rsidRPr="00BD5647" w:rsidRDefault="002B761E" w:rsidP="00F6044D">
            <w:pPr>
              <w:rPr>
                <w:rFonts w:cs="Arial"/>
                <w:b w:val="0"/>
                <w:sz w:val="22"/>
                <w:szCs w:val="22"/>
              </w:rPr>
            </w:pPr>
          </w:p>
        </w:tc>
        <w:tc>
          <w:tcPr>
            <w:tcW w:w="1724" w:type="dxa"/>
            <w:vMerge/>
            <w:shd w:val="clear" w:color="auto" w:fill="auto"/>
          </w:tcPr>
          <w:p w14:paraId="29C9036D" w14:textId="77777777" w:rsidR="002B761E" w:rsidRPr="00BD5647" w:rsidRDefault="002B761E" w:rsidP="00F6044D">
            <w:pPr>
              <w:cnfStyle w:val="000000100000" w:firstRow="0" w:lastRow="0" w:firstColumn="0" w:lastColumn="0" w:oddVBand="0" w:evenVBand="0" w:oddHBand="1" w:evenHBand="0" w:firstRowFirstColumn="0" w:firstRowLastColumn="0" w:lastRowFirstColumn="0" w:lastRowLastColumn="0"/>
              <w:rPr>
                <w:rFonts w:cs="Arial"/>
                <w:iCs/>
                <w:sz w:val="22"/>
                <w:szCs w:val="22"/>
              </w:rPr>
            </w:pPr>
          </w:p>
        </w:tc>
        <w:tc>
          <w:tcPr>
            <w:tcW w:w="2268" w:type="dxa"/>
            <w:vMerge/>
            <w:shd w:val="clear" w:color="auto" w:fill="auto"/>
          </w:tcPr>
          <w:p w14:paraId="1F95264B" w14:textId="77777777" w:rsidR="002B761E" w:rsidRPr="00BD5647" w:rsidRDefault="002B761E" w:rsidP="00F6044D">
            <w:pPr>
              <w:cnfStyle w:val="000000100000" w:firstRow="0" w:lastRow="0" w:firstColumn="0" w:lastColumn="0" w:oddVBand="0" w:evenVBand="0" w:oddHBand="1" w:evenHBand="0" w:firstRowFirstColumn="0" w:firstRowLastColumn="0" w:lastRowFirstColumn="0" w:lastRowLastColumn="0"/>
              <w:rPr>
                <w:rFonts w:cs="Arial"/>
                <w:iCs/>
                <w:sz w:val="22"/>
                <w:szCs w:val="22"/>
              </w:rPr>
            </w:pPr>
          </w:p>
        </w:tc>
        <w:tc>
          <w:tcPr>
            <w:tcW w:w="1843" w:type="dxa"/>
            <w:shd w:val="clear" w:color="auto" w:fill="auto"/>
          </w:tcPr>
          <w:p w14:paraId="37EADFD7" w14:textId="77777777" w:rsidR="002B761E" w:rsidRPr="00BD5647" w:rsidRDefault="002B761E" w:rsidP="00F6044D">
            <w:pPr>
              <w:cnfStyle w:val="000000100000" w:firstRow="0" w:lastRow="0" w:firstColumn="0" w:lastColumn="0" w:oddVBand="0" w:evenVBand="0" w:oddHBand="1" w:evenHBand="0" w:firstRowFirstColumn="0" w:firstRowLastColumn="0" w:lastRowFirstColumn="0" w:lastRowLastColumn="0"/>
              <w:rPr>
                <w:rFonts w:cs="Arial"/>
                <w:iCs/>
                <w:sz w:val="22"/>
                <w:szCs w:val="22"/>
              </w:rPr>
            </w:pPr>
            <w:r w:rsidRPr="00BD5647">
              <w:rPr>
                <w:rFonts w:cs="Arial"/>
                <w:iCs/>
                <w:sz w:val="22"/>
                <w:szCs w:val="22"/>
              </w:rPr>
              <w:t>Tier 1 stakeholders</w:t>
            </w:r>
          </w:p>
        </w:tc>
        <w:tc>
          <w:tcPr>
            <w:tcW w:w="2977" w:type="dxa"/>
            <w:shd w:val="clear" w:color="auto" w:fill="auto"/>
          </w:tcPr>
          <w:p w14:paraId="489A17B7" w14:textId="77777777" w:rsidR="002B761E" w:rsidRPr="00BD5647" w:rsidRDefault="002B761E" w:rsidP="00F6044D">
            <w:pPr>
              <w:cnfStyle w:val="000000100000" w:firstRow="0" w:lastRow="0" w:firstColumn="0" w:lastColumn="0" w:oddVBand="0" w:evenVBand="0" w:oddHBand="1" w:evenHBand="0" w:firstRowFirstColumn="0" w:firstRowLastColumn="0" w:lastRowFirstColumn="0" w:lastRowLastColumn="0"/>
              <w:rPr>
                <w:rFonts w:cs="Arial"/>
                <w:iCs/>
                <w:sz w:val="22"/>
                <w:szCs w:val="22"/>
              </w:rPr>
            </w:pPr>
            <w:r w:rsidRPr="00BD5647">
              <w:rPr>
                <w:rFonts w:cs="Arial"/>
                <w:iCs/>
                <w:sz w:val="22"/>
                <w:szCs w:val="22"/>
              </w:rPr>
              <w:t>Brief on opportunity to join advisory group.</w:t>
            </w:r>
          </w:p>
        </w:tc>
        <w:tc>
          <w:tcPr>
            <w:tcW w:w="3685" w:type="dxa"/>
            <w:shd w:val="clear" w:color="auto" w:fill="auto"/>
          </w:tcPr>
          <w:p w14:paraId="5A8CB4CD" w14:textId="77777777" w:rsidR="002B761E" w:rsidRPr="00BD5647" w:rsidRDefault="0046524B" w:rsidP="007F0B23">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iCs/>
                <w:color w:val="auto"/>
                <w:szCs w:val="22"/>
              </w:rPr>
            </w:pPr>
            <w:r>
              <w:rPr>
                <w:rFonts w:ascii="Arial" w:hAnsi="Arial" w:cs="Arial"/>
                <w:iCs/>
                <w:color w:val="auto"/>
                <w:szCs w:val="22"/>
              </w:rPr>
              <w:t>Direct e</w:t>
            </w:r>
            <w:r w:rsidR="002B761E" w:rsidRPr="00BD5647">
              <w:rPr>
                <w:rFonts w:ascii="Arial" w:hAnsi="Arial" w:cs="Arial"/>
                <w:iCs/>
                <w:color w:val="auto"/>
                <w:szCs w:val="22"/>
              </w:rPr>
              <w:t>mail invite</w:t>
            </w:r>
          </w:p>
          <w:p w14:paraId="6300F6D6" w14:textId="77777777" w:rsidR="002B761E" w:rsidRPr="00BD5647" w:rsidRDefault="0046524B" w:rsidP="007F0B23">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iCs/>
                <w:color w:val="auto"/>
                <w:szCs w:val="22"/>
              </w:rPr>
            </w:pPr>
            <w:r>
              <w:rPr>
                <w:rFonts w:ascii="Arial" w:hAnsi="Arial" w:cs="Arial"/>
                <w:iCs/>
                <w:color w:val="auto"/>
                <w:szCs w:val="22"/>
              </w:rPr>
              <w:t>Follow-</w:t>
            </w:r>
            <w:r w:rsidR="002B761E" w:rsidRPr="00BD5647">
              <w:rPr>
                <w:rFonts w:ascii="Arial" w:hAnsi="Arial" w:cs="Arial"/>
                <w:iCs/>
                <w:color w:val="auto"/>
                <w:szCs w:val="22"/>
              </w:rPr>
              <w:t>up phone call if required</w:t>
            </w:r>
          </w:p>
          <w:p w14:paraId="370A4BD4" w14:textId="77777777" w:rsidR="002B761E" w:rsidRPr="00BD5647" w:rsidRDefault="002B761E" w:rsidP="00F6044D">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iCs/>
                <w:color w:val="auto"/>
                <w:szCs w:val="22"/>
              </w:rPr>
            </w:pPr>
          </w:p>
        </w:tc>
      </w:tr>
      <w:tr w:rsidR="002B761E" w:rsidRPr="00D75EF2" w14:paraId="6DAAD856" w14:textId="77777777" w:rsidTr="00BD5647">
        <w:tc>
          <w:tcPr>
            <w:cnfStyle w:val="001000000000" w:firstRow="0" w:lastRow="0" w:firstColumn="1" w:lastColumn="0" w:oddVBand="0" w:evenVBand="0" w:oddHBand="0" w:evenHBand="0" w:firstRowFirstColumn="0" w:firstRowLastColumn="0" w:lastRowFirstColumn="0" w:lastRowLastColumn="0"/>
            <w:tcW w:w="1673" w:type="dxa"/>
            <w:vMerge/>
            <w:shd w:val="clear" w:color="auto" w:fill="auto"/>
          </w:tcPr>
          <w:p w14:paraId="60A6BC95" w14:textId="77777777" w:rsidR="002B761E" w:rsidRPr="00BD5647" w:rsidRDefault="002B761E" w:rsidP="00F6044D">
            <w:pPr>
              <w:rPr>
                <w:rFonts w:cs="Arial"/>
                <w:b w:val="0"/>
                <w:sz w:val="22"/>
                <w:szCs w:val="22"/>
              </w:rPr>
            </w:pPr>
          </w:p>
        </w:tc>
        <w:tc>
          <w:tcPr>
            <w:tcW w:w="1724" w:type="dxa"/>
            <w:vMerge/>
            <w:shd w:val="clear" w:color="auto" w:fill="auto"/>
          </w:tcPr>
          <w:p w14:paraId="779D7997" w14:textId="77777777" w:rsidR="002B761E" w:rsidRPr="00BD5647" w:rsidRDefault="002B761E" w:rsidP="00F6044D">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268" w:type="dxa"/>
            <w:vMerge/>
            <w:shd w:val="clear" w:color="auto" w:fill="auto"/>
          </w:tcPr>
          <w:p w14:paraId="6F4E9169" w14:textId="77777777" w:rsidR="002B761E" w:rsidRPr="00BD5647" w:rsidRDefault="002B761E" w:rsidP="00F6044D">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43" w:type="dxa"/>
            <w:shd w:val="clear" w:color="auto" w:fill="auto"/>
          </w:tcPr>
          <w:p w14:paraId="342D5737" w14:textId="77777777" w:rsidR="002B761E" w:rsidRPr="00BD5647" w:rsidRDefault="002B761E" w:rsidP="0046524B">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BD5647">
              <w:rPr>
                <w:rFonts w:cs="Arial"/>
                <w:iCs/>
                <w:sz w:val="22"/>
                <w:szCs w:val="22"/>
              </w:rPr>
              <w:t xml:space="preserve">Member for </w:t>
            </w:r>
            <w:r w:rsidR="0046524B">
              <w:rPr>
                <w:rFonts w:cs="Arial"/>
                <w:iCs/>
                <w:sz w:val="22"/>
                <w:szCs w:val="22"/>
              </w:rPr>
              <w:t>Xxxxxxx</w:t>
            </w:r>
          </w:p>
        </w:tc>
        <w:tc>
          <w:tcPr>
            <w:tcW w:w="2977" w:type="dxa"/>
            <w:shd w:val="clear" w:color="auto" w:fill="auto"/>
          </w:tcPr>
          <w:p w14:paraId="4A77AC60" w14:textId="77777777" w:rsidR="002B761E" w:rsidRPr="00BD5647" w:rsidRDefault="002B761E" w:rsidP="00F6044D">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BD5647">
              <w:rPr>
                <w:rFonts w:cs="Arial"/>
                <w:iCs/>
                <w:sz w:val="22"/>
                <w:szCs w:val="22"/>
              </w:rPr>
              <w:t xml:space="preserve">Update </w:t>
            </w:r>
          </w:p>
        </w:tc>
        <w:tc>
          <w:tcPr>
            <w:tcW w:w="3685" w:type="dxa"/>
            <w:shd w:val="clear" w:color="auto" w:fill="auto"/>
          </w:tcPr>
          <w:p w14:paraId="6C1CBF15" w14:textId="77777777" w:rsidR="002B761E" w:rsidRPr="00BD5647" w:rsidRDefault="002B761E" w:rsidP="007F0B23">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w:hAnsi="Arial" w:cs="Arial"/>
                <w:iCs/>
                <w:color w:val="auto"/>
                <w:szCs w:val="22"/>
              </w:rPr>
            </w:pPr>
            <w:r w:rsidRPr="00BD5647">
              <w:rPr>
                <w:rFonts w:ascii="Arial" w:hAnsi="Arial" w:cs="Arial"/>
                <w:iCs/>
                <w:color w:val="auto"/>
                <w:szCs w:val="22"/>
              </w:rPr>
              <w:t xml:space="preserve">Email brief </w:t>
            </w:r>
          </w:p>
          <w:p w14:paraId="25DB6B29" w14:textId="77777777" w:rsidR="002B761E" w:rsidRPr="00BD5647" w:rsidRDefault="002B761E" w:rsidP="00F6044D">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iCs/>
                <w:color w:val="auto"/>
                <w:szCs w:val="22"/>
              </w:rPr>
            </w:pPr>
          </w:p>
        </w:tc>
      </w:tr>
      <w:tr w:rsidR="002B761E" w:rsidRPr="00D75EF2" w14:paraId="4166DB4C" w14:textId="77777777" w:rsidTr="00B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vMerge w:val="restart"/>
            <w:shd w:val="clear" w:color="auto" w:fill="auto"/>
          </w:tcPr>
          <w:p w14:paraId="4E3A5048" w14:textId="77777777" w:rsidR="002B761E" w:rsidRPr="00BD5647" w:rsidRDefault="002B761E" w:rsidP="00F6044D">
            <w:pPr>
              <w:rPr>
                <w:rFonts w:cs="Arial"/>
                <w:b w:val="0"/>
                <w:sz w:val="22"/>
                <w:szCs w:val="22"/>
              </w:rPr>
            </w:pPr>
            <w:r w:rsidRPr="00BD5647">
              <w:rPr>
                <w:rFonts w:cs="Arial"/>
                <w:b w:val="0"/>
                <w:sz w:val="22"/>
                <w:szCs w:val="22"/>
              </w:rPr>
              <w:t>Milestone 1 – Phase 1 community consultation</w:t>
            </w:r>
          </w:p>
        </w:tc>
        <w:tc>
          <w:tcPr>
            <w:tcW w:w="1724" w:type="dxa"/>
            <w:vMerge w:val="restart"/>
            <w:shd w:val="clear" w:color="auto" w:fill="auto"/>
          </w:tcPr>
          <w:p w14:paraId="2E26A982" w14:textId="77777777" w:rsidR="002B761E" w:rsidRPr="00BD5647" w:rsidRDefault="002B761E" w:rsidP="00F6044D">
            <w:pPr>
              <w:cnfStyle w:val="000000100000" w:firstRow="0" w:lastRow="0" w:firstColumn="0" w:lastColumn="0" w:oddVBand="0" w:evenVBand="0" w:oddHBand="1" w:evenHBand="0" w:firstRowFirstColumn="0" w:firstRowLastColumn="0" w:lastRowFirstColumn="0" w:lastRowLastColumn="0"/>
              <w:rPr>
                <w:rFonts w:cs="Arial"/>
                <w:iCs/>
                <w:sz w:val="22"/>
                <w:szCs w:val="22"/>
              </w:rPr>
            </w:pPr>
            <w:r w:rsidRPr="00BD5647">
              <w:rPr>
                <w:rFonts w:cs="Arial"/>
                <w:iCs/>
                <w:sz w:val="22"/>
                <w:szCs w:val="22"/>
              </w:rPr>
              <w:t>July 2020</w:t>
            </w:r>
          </w:p>
        </w:tc>
        <w:tc>
          <w:tcPr>
            <w:tcW w:w="2268" w:type="dxa"/>
            <w:vMerge w:val="restart"/>
            <w:shd w:val="clear" w:color="auto" w:fill="auto"/>
          </w:tcPr>
          <w:p w14:paraId="1C41A16B" w14:textId="77777777" w:rsidR="002B761E" w:rsidRPr="00BD5647" w:rsidRDefault="002B761E" w:rsidP="00F6044D">
            <w:pPr>
              <w:cnfStyle w:val="000000100000" w:firstRow="0" w:lastRow="0" w:firstColumn="0" w:lastColumn="0" w:oddVBand="0" w:evenVBand="0" w:oddHBand="1" w:evenHBand="0" w:firstRowFirstColumn="0" w:firstRowLastColumn="0" w:lastRowFirstColumn="0" w:lastRowLastColumn="0"/>
              <w:rPr>
                <w:rFonts w:cs="Arial"/>
                <w:iCs/>
                <w:sz w:val="22"/>
                <w:szCs w:val="22"/>
              </w:rPr>
            </w:pPr>
            <w:r w:rsidRPr="00BD5647">
              <w:rPr>
                <w:rFonts w:cs="Arial"/>
                <w:iCs/>
                <w:sz w:val="22"/>
                <w:szCs w:val="22"/>
              </w:rPr>
              <w:t>Capture current view on issue</w:t>
            </w:r>
          </w:p>
        </w:tc>
        <w:tc>
          <w:tcPr>
            <w:tcW w:w="1843" w:type="dxa"/>
            <w:shd w:val="clear" w:color="auto" w:fill="auto"/>
          </w:tcPr>
          <w:p w14:paraId="1CDA3A66" w14:textId="77777777" w:rsidR="002B761E" w:rsidRPr="00BD5647" w:rsidRDefault="002B761E" w:rsidP="00F6044D">
            <w:pPr>
              <w:cnfStyle w:val="000000100000" w:firstRow="0" w:lastRow="0" w:firstColumn="0" w:lastColumn="0" w:oddVBand="0" w:evenVBand="0" w:oddHBand="1" w:evenHBand="0" w:firstRowFirstColumn="0" w:firstRowLastColumn="0" w:lastRowFirstColumn="0" w:lastRowLastColumn="0"/>
              <w:rPr>
                <w:rFonts w:cs="Arial"/>
                <w:iCs/>
                <w:sz w:val="22"/>
                <w:szCs w:val="22"/>
              </w:rPr>
            </w:pPr>
            <w:r w:rsidRPr="00BD5647">
              <w:rPr>
                <w:rFonts w:cs="Arial"/>
                <w:iCs/>
                <w:sz w:val="22"/>
                <w:szCs w:val="22"/>
              </w:rPr>
              <w:t>Residents</w:t>
            </w:r>
          </w:p>
        </w:tc>
        <w:tc>
          <w:tcPr>
            <w:tcW w:w="2977" w:type="dxa"/>
            <w:vMerge w:val="restart"/>
            <w:shd w:val="clear" w:color="auto" w:fill="auto"/>
          </w:tcPr>
          <w:p w14:paraId="7AFF1B31" w14:textId="77777777" w:rsidR="002B761E" w:rsidRPr="00BD5647" w:rsidRDefault="002B761E" w:rsidP="00F6044D">
            <w:pPr>
              <w:cnfStyle w:val="000000100000" w:firstRow="0" w:lastRow="0" w:firstColumn="0" w:lastColumn="0" w:oddVBand="0" w:evenVBand="0" w:oddHBand="1" w:evenHBand="0" w:firstRowFirstColumn="0" w:firstRowLastColumn="0" w:lastRowFirstColumn="0" w:lastRowLastColumn="0"/>
              <w:rPr>
                <w:rFonts w:cs="Arial"/>
                <w:iCs/>
                <w:sz w:val="22"/>
                <w:szCs w:val="22"/>
              </w:rPr>
            </w:pPr>
            <w:r w:rsidRPr="00BD5647">
              <w:rPr>
                <w:rFonts w:cs="Arial"/>
                <w:iCs/>
                <w:sz w:val="22"/>
                <w:szCs w:val="22"/>
              </w:rPr>
              <w:t>Consult with the local residents on how the issue currently impacts them.</w:t>
            </w:r>
          </w:p>
        </w:tc>
        <w:tc>
          <w:tcPr>
            <w:tcW w:w="3685" w:type="dxa"/>
            <w:shd w:val="clear" w:color="auto" w:fill="auto"/>
          </w:tcPr>
          <w:p w14:paraId="27C31339" w14:textId="77777777" w:rsidR="002B761E" w:rsidRPr="00BD5647" w:rsidRDefault="002B761E" w:rsidP="007F0B23">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Arial" w:hAnsi="Arial" w:cs="Arial"/>
                <w:iCs/>
                <w:color w:val="auto"/>
                <w:szCs w:val="22"/>
              </w:rPr>
            </w:pPr>
            <w:r w:rsidRPr="00BD5647">
              <w:rPr>
                <w:rFonts w:ascii="Arial" w:hAnsi="Arial" w:cs="Arial"/>
                <w:iCs/>
                <w:color w:val="auto"/>
                <w:szCs w:val="22"/>
              </w:rPr>
              <w:t>Community meeting</w:t>
            </w:r>
          </w:p>
          <w:p w14:paraId="01C54542" w14:textId="77777777" w:rsidR="002B761E" w:rsidRPr="00BD5647" w:rsidRDefault="002B761E" w:rsidP="007F0B23">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Arial" w:hAnsi="Arial" w:cs="Arial"/>
                <w:iCs/>
                <w:color w:val="auto"/>
                <w:szCs w:val="22"/>
              </w:rPr>
            </w:pPr>
            <w:r w:rsidRPr="00BD5647">
              <w:rPr>
                <w:rFonts w:ascii="Arial" w:hAnsi="Arial" w:cs="Arial"/>
                <w:iCs/>
                <w:color w:val="auto"/>
                <w:szCs w:val="22"/>
              </w:rPr>
              <w:t>Discussion paper</w:t>
            </w:r>
          </w:p>
          <w:p w14:paraId="07FE9666" w14:textId="77777777" w:rsidR="002B761E" w:rsidRPr="00BD5647" w:rsidRDefault="002B761E" w:rsidP="007F0B23">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Arial" w:hAnsi="Arial" w:cs="Arial"/>
                <w:iCs/>
                <w:color w:val="auto"/>
                <w:szCs w:val="22"/>
              </w:rPr>
            </w:pPr>
            <w:r w:rsidRPr="00BD5647">
              <w:rPr>
                <w:rFonts w:ascii="Arial" w:hAnsi="Arial" w:cs="Arial"/>
                <w:iCs/>
                <w:color w:val="auto"/>
                <w:szCs w:val="22"/>
              </w:rPr>
              <w:t>Online survey</w:t>
            </w:r>
          </w:p>
          <w:p w14:paraId="4CDC7AFB" w14:textId="77777777" w:rsidR="002B761E" w:rsidRPr="00BD5647" w:rsidRDefault="002B761E" w:rsidP="007F0B23">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Arial" w:hAnsi="Arial" w:cs="Arial"/>
                <w:iCs/>
                <w:color w:val="auto"/>
                <w:szCs w:val="22"/>
              </w:rPr>
            </w:pPr>
            <w:r w:rsidRPr="00BD5647">
              <w:rPr>
                <w:rFonts w:ascii="Arial" w:hAnsi="Arial" w:cs="Arial"/>
                <w:iCs/>
                <w:color w:val="auto"/>
                <w:szCs w:val="22"/>
              </w:rPr>
              <w:t>Focus groups</w:t>
            </w:r>
          </w:p>
        </w:tc>
      </w:tr>
      <w:tr w:rsidR="002B761E" w:rsidRPr="00D75EF2" w14:paraId="0FBBCA4D" w14:textId="77777777" w:rsidTr="00BD5647">
        <w:tc>
          <w:tcPr>
            <w:cnfStyle w:val="001000000000" w:firstRow="0" w:lastRow="0" w:firstColumn="1" w:lastColumn="0" w:oddVBand="0" w:evenVBand="0" w:oddHBand="0" w:evenHBand="0" w:firstRowFirstColumn="0" w:firstRowLastColumn="0" w:lastRowFirstColumn="0" w:lastRowLastColumn="0"/>
            <w:tcW w:w="1673" w:type="dxa"/>
            <w:vMerge/>
            <w:shd w:val="clear" w:color="auto" w:fill="auto"/>
          </w:tcPr>
          <w:p w14:paraId="21F7C149" w14:textId="77777777" w:rsidR="002B761E" w:rsidRPr="00BD5647" w:rsidRDefault="002B761E" w:rsidP="00F6044D">
            <w:pPr>
              <w:rPr>
                <w:rFonts w:cs="Arial"/>
                <w:b w:val="0"/>
                <w:sz w:val="22"/>
                <w:szCs w:val="22"/>
              </w:rPr>
            </w:pPr>
          </w:p>
        </w:tc>
        <w:tc>
          <w:tcPr>
            <w:tcW w:w="1724" w:type="dxa"/>
            <w:vMerge/>
            <w:shd w:val="clear" w:color="auto" w:fill="auto"/>
          </w:tcPr>
          <w:p w14:paraId="38BEDCB8" w14:textId="77777777" w:rsidR="002B761E" w:rsidRPr="00BD5647" w:rsidRDefault="002B761E" w:rsidP="00F6044D">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268" w:type="dxa"/>
            <w:vMerge/>
            <w:shd w:val="clear" w:color="auto" w:fill="auto"/>
          </w:tcPr>
          <w:p w14:paraId="0D265876" w14:textId="77777777" w:rsidR="002B761E" w:rsidRPr="00BD5647" w:rsidRDefault="002B761E" w:rsidP="00F6044D">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43" w:type="dxa"/>
            <w:shd w:val="clear" w:color="auto" w:fill="auto"/>
          </w:tcPr>
          <w:p w14:paraId="131C63A3" w14:textId="77777777" w:rsidR="002B761E" w:rsidRPr="00BD5647" w:rsidRDefault="002B761E" w:rsidP="00F6044D">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BD5647">
              <w:rPr>
                <w:rFonts w:cs="Arial"/>
                <w:iCs/>
                <w:sz w:val="22"/>
                <w:szCs w:val="22"/>
              </w:rPr>
              <w:t>Tier 1 stakeholders</w:t>
            </w:r>
          </w:p>
        </w:tc>
        <w:tc>
          <w:tcPr>
            <w:tcW w:w="2977" w:type="dxa"/>
            <w:vMerge/>
            <w:shd w:val="clear" w:color="auto" w:fill="auto"/>
          </w:tcPr>
          <w:p w14:paraId="4327239B" w14:textId="77777777" w:rsidR="002B761E" w:rsidRPr="00BD5647" w:rsidRDefault="002B761E" w:rsidP="00F6044D">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3685" w:type="dxa"/>
            <w:shd w:val="clear" w:color="auto" w:fill="auto"/>
          </w:tcPr>
          <w:p w14:paraId="4F8DBE69" w14:textId="77777777" w:rsidR="002B761E" w:rsidRPr="00BD5647" w:rsidRDefault="002B761E" w:rsidP="007F0B23">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iCs/>
                <w:color w:val="auto"/>
                <w:szCs w:val="22"/>
              </w:rPr>
            </w:pPr>
            <w:r w:rsidRPr="00BD5647">
              <w:rPr>
                <w:rFonts w:ascii="Arial" w:hAnsi="Arial" w:cs="Arial"/>
                <w:iCs/>
                <w:color w:val="auto"/>
                <w:szCs w:val="22"/>
              </w:rPr>
              <w:t>Discussion paper</w:t>
            </w:r>
          </w:p>
          <w:p w14:paraId="0BCE9877" w14:textId="77777777" w:rsidR="002B761E" w:rsidRPr="00BD5647" w:rsidRDefault="002B761E" w:rsidP="007F0B23">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iCs/>
                <w:color w:val="auto"/>
                <w:szCs w:val="22"/>
              </w:rPr>
            </w:pPr>
            <w:r w:rsidRPr="00BD5647">
              <w:rPr>
                <w:rFonts w:ascii="Arial" w:hAnsi="Arial" w:cs="Arial"/>
                <w:iCs/>
                <w:color w:val="auto"/>
                <w:szCs w:val="22"/>
              </w:rPr>
              <w:t>Advisory group meeting</w:t>
            </w:r>
          </w:p>
        </w:tc>
      </w:tr>
      <w:tr w:rsidR="00BD5647" w:rsidRPr="00D75EF2" w14:paraId="4FEA8BCC" w14:textId="77777777" w:rsidTr="00B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shd w:val="clear" w:color="auto" w:fill="auto"/>
          </w:tcPr>
          <w:p w14:paraId="324CA0E0" w14:textId="77777777" w:rsidR="002B761E" w:rsidRPr="00BD5647" w:rsidRDefault="002B761E" w:rsidP="00F6044D">
            <w:pPr>
              <w:rPr>
                <w:rFonts w:cs="Arial"/>
                <w:b w:val="0"/>
                <w:bCs w:val="0"/>
                <w:sz w:val="22"/>
                <w:szCs w:val="22"/>
              </w:rPr>
            </w:pPr>
            <w:r w:rsidRPr="00BD5647">
              <w:rPr>
                <w:rFonts w:cs="Arial"/>
                <w:b w:val="0"/>
                <w:sz w:val="22"/>
                <w:szCs w:val="22"/>
              </w:rPr>
              <w:lastRenderedPageBreak/>
              <w:t xml:space="preserve">Milestone 2 </w:t>
            </w:r>
          </w:p>
          <w:p w14:paraId="40C46DFE" w14:textId="77777777" w:rsidR="002B761E" w:rsidRPr="00BD5647" w:rsidRDefault="002B761E" w:rsidP="00F6044D">
            <w:pPr>
              <w:rPr>
                <w:rFonts w:cs="Arial"/>
                <w:b w:val="0"/>
                <w:sz w:val="22"/>
                <w:szCs w:val="22"/>
              </w:rPr>
            </w:pPr>
          </w:p>
        </w:tc>
        <w:tc>
          <w:tcPr>
            <w:tcW w:w="1724" w:type="dxa"/>
            <w:shd w:val="clear" w:color="auto" w:fill="auto"/>
          </w:tcPr>
          <w:p w14:paraId="4ABC8117" w14:textId="77777777" w:rsidR="002B761E" w:rsidRPr="00BD5647" w:rsidRDefault="002B761E" w:rsidP="00F6044D">
            <w:pPr>
              <w:cnfStyle w:val="000000100000" w:firstRow="0" w:lastRow="0" w:firstColumn="0" w:lastColumn="0" w:oddVBand="0" w:evenVBand="0" w:oddHBand="1" w:evenHBand="0" w:firstRowFirstColumn="0" w:firstRowLastColumn="0" w:lastRowFirstColumn="0" w:lastRowLastColumn="0"/>
              <w:rPr>
                <w:rFonts w:cs="Arial"/>
                <w:iCs/>
                <w:sz w:val="22"/>
                <w:szCs w:val="22"/>
              </w:rPr>
            </w:pPr>
          </w:p>
          <w:p w14:paraId="3CB124B3" w14:textId="77777777" w:rsidR="002B761E" w:rsidRPr="00BD5647" w:rsidRDefault="002B761E" w:rsidP="00F6044D">
            <w:pPr>
              <w:cnfStyle w:val="000000100000" w:firstRow="0" w:lastRow="0" w:firstColumn="0" w:lastColumn="0" w:oddVBand="0" w:evenVBand="0" w:oddHBand="1" w:evenHBand="0" w:firstRowFirstColumn="0" w:firstRowLastColumn="0" w:lastRowFirstColumn="0" w:lastRowLastColumn="0"/>
              <w:rPr>
                <w:rFonts w:cs="Arial"/>
                <w:iCs/>
                <w:sz w:val="22"/>
                <w:szCs w:val="22"/>
              </w:rPr>
            </w:pPr>
          </w:p>
        </w:tc>
        <w:tc>
          <w:tcPr>
            <w:tcW w:w="2268" w:type="dxa"/>
            <w:shd w:val="clear" w:color="auto" w:fill="auto"/>
          </w:tcPr>
          <w:p w14:paraId="72D9BC98" w14:textId="77777777" w:rsidR="002B761E" w:rsidRPr="00BD5647" w:rsidRDefault="002B761E" w:rsidP="00F6044D">
            <w:pPr>
              <w:cnfStyle w:val="000000100000" w:firstRow="0" w:lastRow="0" w:firstColumn="0" w:lastColumn="0" w:oddVBand="0" w:evenVBand="0" w:oddHBand="1" w:evenHBand="0" w:firstRowFirstColumn="0" w:firstRowLastColumn="0" w:lastRowFirstColumn="0" w:lastRowLastColumn="0"/>
              <w:rPr>
                <w:rFonts w:cs="Arial"/>
                <w:iCs/>
                <w:sz w:val="22"/>
                <w:szCs w:val="22"/>
              </w:rPr>
            </w:pPr>
          </w:p>
        </w:tc>
        <w:tc>
          <w:tcPr>
            <w:tcW w:w="1843" w:type="dxa"/>
            <w:shd w:val="clear" w:color="auto" w:fill="auto"/>
          </w:tcPr>
          <w:p w14:paraId="2624FDB2" w14:textId="77777777" w:rsidR="002B761E" w:rsidRPr="00BD5647" w:rsidRDefault="002B761E" w:rsidP="00F6044D">
            <w:pPr>
              <w:cnfStyle w:val="000000100000" w:firstRow="0" w:lastRow="0" w:firstColumn="0" w:lastColumn="0" w:oddVBand="0" w:evenVBand="0" w:oddHBand="1" w:evenHBand="0" w:firstRowFirstColumn="0" w:firstRowLastColumn="0" w:lastRowFirstColumn="0" w:lastRowLastColumn="0"/>
              <w:rPr>
                <w:rFonts w:cs="Arial"/>
                <w:iCs/>
                <w:sz w:val="22"/>
                <w:szCs w:val="22"/>
              </w:rPr>
            </w:pPr>
          </w:p>
        </w:tc>
        <w:tc>
          <w:tcPr>
            <w:tcW w:w="2977" w:type="dxa"/>
            <w:shd w:val="clear" w:color="auto" w:fill="auto"/>
          </w:tcPr>
          <w:p w14:paraId="74254D7C" w14:textId="77777777" w:rsidR="002B761E" w:rsidRPr="00BD5647" w:rsidRDefault="002B761E" w:rsidP="00F6044D">
            <w:pPr>
              <w:cnfStyle w:val="000000100000" w:firstRow="0" w:lastRow="0" w:firstColumn="0" w:lastColumn="0" w:oddVBand="0" w:evenVBand="0" w:oddHBand="1" w:evenHBand="0" w:firstRowFirstColumn="0" w:firstRowLastColumn="0" w:lastRowFirstColumn="0" w:lastRowLastColumn="0"/>
              <w:rPr>
                <w:rFonts w:cs="Arial"/>
                <w:iCs/>
                <w:sz w:val="22"/>
                <w:szCs w:val="22"/>
              </w:rPr>
            </w:pPr>
          </w:p>
        </w:tc>
        <w:tc>
          <w:tcPr>
            <w:tcW w:w="3685" w:type="dxa"/>
            <w:shd w:val="clear" w:color="auto" w:fill="auto"/>
          </w:tcPr>
          <w:p w14:paraId="561A743F" w14:textId="77777777" w:rsidR="002B761E" w:rsidRPr="00BD5647" w:rsidRDefault="002B761E" w:rsidP="00F6044D">
            <w:pPr>
              <w:cnfStyle w:val="000000100000" w:firstRow="0" w:lastRow="0" w:firstColumn="0" w:lastColumn="0" w:oddVBand="0" w:evenVBand="0" w:oddHBand="1" w:evenHBand="0" w:firstRowFirstColumn="0" w:firstRowLastColumn="0" w:lastRowFirstColumn="0" w:lastRowLastColumn="0"/>
              <w:rPr>
                <w:rFonts w:cs="Arial"/>
                <w:iCs/>
                <w:sz w:val="22"/>
                <w:szCs w:val="22"/>
              </w:rPr>
            </w:pPr>
          </w:p>
        </w:tc>
      </w:tr>
      <w:tr w:rsidR="00BD5647" w:rsidRPr="00D75EF2" w14:paraId="37C3E3DE" w14:textId="77777777" w:rsidTr="00BD5647">
        <w:tc>
          <w:tcPr>
            <w:cnfStyle w:val="001000000000" w:firstRow="0" w:lastRow="0" w:firstColumn="1" w:lastColumn="0" w:oddVBand="0" w:evenVBand="0" w:oddHBand="0" w:evenHBand="0" w:firstRowFirstColumn="0" w:firstRowLastColumn="0" w:lastRowFirstColumn="0" w:lastRowLastColumn="0"/>
            <w:tcW w:w="1673" w:type="dxa"/>
            <w:shd w:val="clear" w:color="auto" w:fill="auto"/>
          </w:tcPr>
          <w:p w14:paraId="7401F510" w14:textId="77777777" w:rsidR="002B761E" w:rsidRPr="00BD5647" w:rsidRDefault="002B761E" w:rsidP="00F6044D">
            <w:pPr>
              <w:rPr>
                <w:rFonts w:cs="Arial"/>
                <w:b w:val="0"/>
                <w:sz w:val="22"/>
                <w:szCs w:val="22"/>
              </w:rPr>
            </w:pPr>
            <w:r w:rsidRPr="00BD5647">
              <w:rPr>
                <w:rFonts w:cs="Arial"/>
                <w:b w:val="0"/>
                <w:sz w:val="22"/>
                <w:szCs w:val="22"/>
              </w:rPr>
              <w:t>Milestone 3</w:t>
            </w:r>
          </w:p>
        </w:tc>
        <w:tc>
          <w:tcPr>
            <w:tcW w:w="1724" w:type="dxa"/>
            <w:shd w:val="clear" w:color="auto" w:fill="auto"/>
          </w:tcPr>
          <w:p w14:paraId="0A234C7E" w14:textId="77777777" w:rsidR="002B761E" w:rsidRPr="00BD5647" w:rsidRDefault="002B761E" w:rsidP="00F6044D">
            <w:pPr>
              <w:cnfStyle w:val="000000000000" w:firstRow="0" w:lastRow="0" w:firstColumn="0" w:lastColumn="0" w:oddVBand="0" w:evenVBand="0" w:oddHBand="0" w:evenHBand="0" w:firstRowFirstColumn="0" w:firstRowLastColumn="0" w:lastRowFirstColumn="0" w:lastRowLastColumn="0"/>
              <w:rPr>
                <w:rFonts w:cs="Arial"/>
                <w:iCs/>
                <w:sz w:val="22"/>
                <w:szCs w:val="22"/>
              </w:rPr>
            </w:pPr>
          </w:p>
          <w:p w14:paraId="073A43FC" w14:textId="77777777" w:rsidR="002B761E" w:rsidRPr="00BD5647" w:rsidRDefault="002B761E" w:rsidP="00F6044D">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268" w:type="dxa"/>
            <w:shd w:val="clear" w:color="auto" w:fill="auto"/>
          </w:tcPr>
          <w:p w14:paraId="614ED597" w14:textId="77777777" w:rsidR="002B761E" w:rsidRPr="00BD5647" w:rsidRDefault="002B761E" w:rsidP="00F6044D">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43" w:type="dxa"/>
            <w:shd w:val="clear" w:color="auto" w:fill="auto"/>
          </w:tcPr>
          <w:p w14:paraId="2864E0CB" w14:textId="77777777" w:rsidR="002B761E" w:rsidRPr="00BD5647" w:rsidRDefault="002B761E" w:rsidP="00F6044D">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977" w:type="dxa"/>
            <w:shd w:val="clear" w:color="auto" w:fill="auto"/>
          </w:tcPr>
          <w:p w14:paraId="4110848B" w14:textId="77777777" w:rsidR="002B761E" w:rsidRPr="00BD5647" w:rsidRDefault="002B761E" w:rsidP="00F6044D">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3685" w:type="dxa"/>
            <w:shd w:val="clear" w:color="auto" w:fill="auto"/>
          </w:tcPr>
          <w:p w14:paraId="31B99633" w14:textId="77777777" w:rsidR="002B761E" w:rsidRPr="00BD5647" w:rsidRDefault="002B761E" w:rsidP="00F6044D">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BD5647" w:rsidRPr="00D75EF2" w14:paraId="59D773BB" w14:textId="77777777" w:rsidTr="00B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shd w:val="clear" w:color="auto" w:fill="auto"/>
          </w:tcPr>
          <w:p w14:paraId="71097E1B" w14:textId="77777777" w:rsidR="002B761E" w:rsidRPr="00BD5647" w:rsidRDefault="002B761E" w:rsidP="00F6044D">
            <w:pPr>
              <w:rPr>
                <w:rFonts w:cs="Arial"/>
                <w:b w:val="0"/>
                <w:sz w:val="22"/>
                <w:szCs w:val="22"/>
              </w:rPr>
            </w:pPr>
            <w:r w:rsidRPr="00BD5647">
              <w:rPr>
                <w:rFonts w:cs="Arial"/>
                <w:b w:val="0"/>
                <w:sz w:val="22"/>
                <w:szCs w:val="22"/>
              </w:rPr>
              <w:t>Feedback</w:t>
            </w:r>
          </w:p>
        </w:tc>
        <w:tc>
          <w:tcPr>
            <w:tcW w:w="1724" w:type="dxa"/>
            <w:shd w:val="clear" w:color="auto" w:fill="auto"/>
          </w:tcPr>
          <w:p w14:paraId="1437D66F" w14:textId="77777777" w:rsidR="002B761E" w:rsidRPr="00BD5647" w:rsidRDefault="002B761E" w:rsidP="00F6044D">
            <w:pPr>
              <w:cnfStyle w:val="000000100000" w:firstRow="0" w:lastRow="0" w:firstColumn="0" w:lastColumn="0" w:oddVBand="0" w:evenVBand="0" w:oddHBand="1" w:evenHBand="0" w:firstRowFirstColumn="0" w:firstRowLastColumn="0" w:lastRowFirstColumn="0" w:lastRowLastColumn="0"/>
              <w:rPr>
                <w:rFonts w:cs="Arial"/>
                <w:iCs/>
                <w:sz w:val="22"/>
                <w:szCs w:val="22"/>
              </w:rPr>
            </w:pPr>
            <w:r w:rsidRPr="00BD5647">
              <w:rPr>
                <w:rFonts w:cs="Arial"/>
                <w:iCs/>
                <w:sz w:val="22"/>
                <w:szCs w:val="22"/>
              </w:rPr>
              <w:t>by March 2021</w:t>
            </w:r>
          </w:p>
        </w:tc>
        <w:tc>
          <w:tcPr>
            <w:tcW w:w="2268" w:type="dxa"/>
            <w:shd w:val="clear" w:color="auto" w:fill="auto"/>
          </w:tcPr>
          <w:p w14:paraId="3D2A2748" w14:textId="77777777" w:rsidR="002B761E" w:rsidRPr="00BD5647" w:rsidRDefault="002B761E" w:rsidP="00F6044D">
            <w:pPr>
              <w:cnfStyle w:val="000000100000" w:firstRow="0" w:lastRow="0" w:firstColumn="0" w:lastColumn="0" w:oddVBand="0" w:evenVBand="0" w:oddHBand="1" w:evenHBand="0" w:firstRowFirstColumn="0" w:firstRowLastColumn="0" w:lastRowFirstColumn="0" w:lastRowLastColumn="0"/>
              <w:rPr>
                <w:rFonts w:cs="Arial"/>
                <w:iCs/>
                <w:sz w:val="22"/>
                <w:szCs w:val="22"/>
              </w:rPr>
            </w:pPr>
            <w:r w:rsidRPr="00BD5647">
              <w:rPr>
                <w:rFonts w:cs="Arial"/>
                <w:iCs/>
                <w:sz w:val="22"/>
                <w:szCs w:val="22"/>
              </w:rPr>
              <w:t xml:space="preserve">Ensure the loop is closed for all stakeholders </w:t>
            </w:r>
          </w:p>
        </w:tc>
        <w:tc>
          <w:tcPr>
            <w:tcW w:w="1843" w:type="dxa"/>
            <w:shd w:val="clear" w:color="auto" w:fill="auto"/>
          </w:tcPr>
          <w:p w14:paraId="1531CF86" w14:textId="77777777" w:rsidR="002B761E" w:rsidRPr="00BD5647" w:rsidRDefault="002B761E" w:rsidP="00F6044D">
            <w:pPr>
              <w:cnfStyle w:val="000000100000" w:firstRow="0" w:lastRow="0" w:firstColumn="0" w:lastColumn="0" w:oddVBand="0" w:evenVBand="0" w:oddHBand="1" w:evenHBand="0" w:firstRowFirstColumn="0" w:firstRowLastColumn="0" w:lastRowFirstColumn="0" w:lastRowLastColumn="0"/>
              <w:rPr>
                <w:rFonts w:cs="Arial"/>
                <w:iCs/>
                <w:sz w:val="22"/>
                <w:szCs w:val="22"/>
              </w:rPr>
            </w:pPr>
            <w:r w:rsidRPr="00BD5647">
              <w:rPr>
                <w:rFonts w:cs="Arial"/>
                <w:iCs/>
                <w:sz w:val="22"/>
                <w:szCs w:val="22"/>
              </w:rPr>
              <w:t>All</w:t>
            </w:r>
          </w:p>
        </w:tc>
        <w:tc>
          <w:tcPr>
            <w:tcW w:w="2977" w:type="dxa"/>
            <w:shd w:val="clear" w:color="auto" w:fill="auto"/>
          </w:tcPr>
          <w:p w14:paraId="32F2FD68" w14:textId="77777777" w:rsidR="002B761E" w:rsidRPr="00BD5647" w:rsidRDefault="002B761E" w:rsidP="00F6044D">
            <w:pPr>
              <w:cnfStyle w:val="000000100000" w:firstRow="0" w:lastRow="0" w:firstColumn="0" w:lastColumn="0" w:oddVBand="0" w:evenVBand="0" w:oddHBand="1" w:evenHBand="0" w:firstRowFirstColumn="0" w:firstRowLastColumn="0" w:lastRowFirstColumn="0" w:lastRowLastColumn="0"/>
              <w:rPr>
                <w:rFonts w:cs="Arial"/>
                <w:iCs/>
                <w:sz w:val="22"/>
                <w:szCs w:val="22"/>
              </w:rPr>
            </w:pPr>
            <w:r w:rsidRPr="00BD5647">
              <w:rPr>
                <w:rFonts w:cs="Arial"/>
                <w:iCs/>
                <w:sz w:val="22"/>
                <w:szCs w:val="22"/>
              </w:rPr>
              <w:t>Respond to stakeholder contributions via Response to Submissions and Excluded Submissions</w:t>
            </w:r>
          </w:p>
        </w:tc>
        <w:tc>
          <w:tcPr>
            <w:tcW w:w="3685" w:type="dxa"/>
            <w:shd w:val="clear" w:color="auto" w:fill="auto"/>
          </w:tcPr>
          <w:p w14:paraId="2EF03B53" w14:textId="77777777" w:rsidR="002B761E" w:rsidRPr="00BD5647" w:rsidRDefault="002B761E" w:rsidP="00F6044D">
            <w:pPr>
              <w:cnfStyle w:val="000000100000" w:firstRow="0" w:lastRow="0" w:firstColumn="0" w:lastColumn="0" w:oddVBand="0" w:evenVBand="0" w:oddHBand="1" w:evenHBand="0" w:firstRowFirstColumn="0" w:firstRowLastColumn="0" w:lastRowFirstColumn="0" w:lastRowLastColumn="0"/>
              <w:rPr>
                <w:rFonts w:cs="Arial"/>
                <w:iCs/>
                <w:sz w:val="22"/>
                <w:szCs w:val="22"/>
              </w:rPr>
            </w:pPr>
            <w:r w:rsidRPr="00BD5647">
              <w:rPr>
                <w:rFonts w:cs="Arial"/>
                <w:iCs/>
                <w:sz w:val="22"/>
                <w:szCs w:val="22"/>
              </w:rPr>
              <w:t>Alert via:</w:t>
            </w:r>
          </w:p>
          <w:p w14:paraId="5120B000" w14:textId="77777777" w:rsidR="002B761E" w:rsidRPr="00BD5647" w:rsidRDefault="0046524B" w:rsidP="007F0B23">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Arial" w:hAnsi="Arial" w:cs="Arial"/>
                <w:iCs/>
                <w:color w:val="auto"/>
                <w:szCs w:val="22"/>
              </w:rPr>
            </w:pPr>
            <w:r>
              <w:rPr>
                <w:rFonts w:ascii="Arial" w:hAnsi="Arial" w:cs="Arial"/>
                <w:iCs/>
                <w:color w:val="auto"/>
                <w:szCs w:val="22"/>
              </w:rPr>
              <w:t>Direct e</w:t>
            </w:r>
            <w:r w:rsidR="002B761E" w:rsidRPr="00BD5647">
              <w:rPr>
                <w:rFonts w:ascii="Arial" w:hAnsi="Arial" w:cs="Arial"/>
                <w:iCs/>
                <w:color w:val="auto"/>
                <w:szCs w:val="22"/>
              </w:rPr>
              <w:t>mail/mail</w:t>
            </w:r>
          </w:p>
          <w:p w14:paraId="6E0CC976" w14:textId="77777777" w:rsidR="002B761E" w:rsidRPr="00BD5647" w:rsidRDefault="002B761E" w:rsidP="007F0B23">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Arial" w:hAnsi="Arial" w:cs="Arial"/>
                <w:iCs/>
                <w:color w:val="auto"/>
                <w:szCs w:val="22"/>
              </w:rPr>
            </w:pPr>
            <w:r w:rsidRPr="00BD5647">
              <w:rPr>
                <w:rFonts w:ascii="Arial" w:hAnsi="Arial" w:cs="Arial"/>
                <w:iCs/>
                <w:color w:val="auto"/>
                <w:szCs w:val="22"/>
              </w:rPr>
              <w:t>Website</w:t>
            </w:r>
          </w:p>
          <w:p w14:paraId="7B99AF6C" w14:textId="77777777" w:rsidR="002B761E" w:rsidRPr="00BD5647" w:rsidRDefault="002B761E" w:rsidP="007F0B23">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Arial" w:hAnsi="Arial" w:cs="Arial"/>
                <w:iCs/>
                <w:color w:val="auto"/>
                <w:szCs w:val="22"/>
              </w:rPr>
            </w:pPr>
            <w:r w:rsidRPr="00BD5647">
              <w:rPr>
                <w:rFonts w:ascii="Arial" w:hAnsi="Arial" w:cs="Arial"/>
                <w:iCs/>
                <w:color w:val="auto"/>
                <w:szCs w:val="22"/>
              </w:rPr>
              <w:t>Social media</w:t>
            </w:r>
          </w:p>
          <w:p w14:paraId="51EBB04E" w14:textId="77777777" w:rsidR="002B761E" w:rsidRPr="00BD5647" w:rsidRDefault="002B761E" w:rsidP="007F0B23">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Arial" w:hAnsi="Arial" w:cs="Arial"/>
                <w:iCs/>
                <w:color w:val="auto"/>
                <w:szCs w:val="22"/>
              </w:rPr>
            </w:pPr>
            <w:r w:rsidRPr="00BD5647">
              <w:rPr>
                <w:rFonts w:ascii="Arial" w:hAnsi="Arial" w:cs="Arial"/>
                <w:iCs/>
                <w:color w:val="auto"/>
                <w:szCs w:val="22"/>
              </w:rPr>
              <w:t>Newspaper advertisement</w:t>
            </w:r>
          </w:p>
        </w:tc>
      </w:tr>
      <w:tr w:rsidR="00BD5647" w:rsidRPr="00D75EF2" w14:paraId="4DA962C9" w14:textId="77777777" w:rsidTr="00BD5647">
        <w:tc>
          <w:tcPr>
            <w:cnfStyle w:val="001000000000" w:firstRow="0" w:lastRow="0" w:firstColumn="1" w:lastColumn="0" w:oddVBand="0" w:evenVBand="0" w:oddHBand="0" w:evenHBand="0" w:firstRowFirstColumn="0" w:firstRowLastColumn="0" w:lastRowFirstColumn="0" w:lastRowLastColumn="0"/>
            <w:tcW w:w="1673" w:type="dxa"/>
            <w:shd w:val="clear" w:color="auto" w:fill="auto"/>
          </w:tcPr>
          <w:p w14:paraId="397FAD24" w14:textId="77777777" w:rsidR="002B761E" w:rsidRPr="00BD5647" w:rsidRDefault="002B761E" w:rsidP="00F6044D">
            <w:pPr>
              <w:rPr>
                <w:rFonts w:cs="Arial"/>
                <w:b w:val="0"/>
                <w:sz w:val="22"/>
                <w:szCs w:val="22"/>
              </w:rPr>
            </w:pPr>
            <w:r w:rsidRPr="00BD5647">
              <w:rPr>
                <w:rFonts w:cs="Arial"/>
                <w:b w:val="0"/>
                <w:sz w:val="22"/>
                <w:szCs w:val="22"/>
              </w:rPr>
              <w:t>Completion &amp; Review</w:t>
            </w:r>
          </w:p>
        </w:tc>
        <w:tc>
          <w:tcPr>
            <w:tcW w:w="1724" w:type="dxa"/>
            <w:shd w:val="clear" w:color="auto" w:fill="auto"/>
          </w:tcPr>
          <w:p w14:paraId="7222209B" w14:textId="77777777" w:rsidR="002B761E" w:rsidRPr="00BD5647" w:rsidRDefault="002B761E" w:rsidP="00F6044D">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BD5647">
              <w:rPr>
                <w:rFonts w:cs="Arial"/>
                <w:iCs/>
                <w:sz w:val="22"/>
                <w:szCs w:val="22"/>
              </w:rPr>
              <w:t>by October 2021</w:t>
            </w:r>
          </w:p>
        </w:tc>
        <w:tc>
          <w:tcPr>
            <w:tcW w:w="2268" w:type="dxa"/>
            <w:shd w:val="clear" w:color="auto" w:fill="auto"/>
          </w:tcPr>
          <w:p w14:paraId="2249D50B" w14:textId="77777777" w:rsidR="002B761E" w:rsidRPr="00BD5647" w:rsidRDefault="002B761E" w:rsidP="00F6044D">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BD5647">
              <w:rPr>
                <w:rFonts w:cs="Arial"/>
                <w:iCs/>
                <w:sz w:val="22"/>
                <w:szCs w:val="22"/>
              </w:rPr>
              <w:t>Ensure all stakeholders have access to final decision</w:t>
            </w:r>
          </w:p>
        </w:tc>
        <w:tc>
          <w:tcPr>
            <w:tcW w:w="1843" w:type="dxa"/>
            <w:shd w:val="clear" w:color="auto" w:fill="auto"/>
          </w:tcPr>
          <w:p w14:paraId="057ECEDB" w14:textId="77777777" w:rsidR="002B761E" w:rsidRPr="00BD5647" w:rsidRDefault="002B761E" w:rsidP="00F6044D">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BD5647">
              <w:rPr>
                <w:rFonts w:cs="Arial"/>
                <w:iCs/>
                <w:sz w:val="22"/>
                <w:szCs w:val="22"/>
              </w:rPr>
              <w:t>All</w:t>
            </w:r>
          </w:p>
        </w:tc>
        <w:tc>
          <w:tcPr>
            <w:tcW w:w="2977" w:type="dxa"/>
            <w:shd w:val="clear" w:color="auto" w:fill="auto"/>
          </w:tcPr>
          <w:p w14:paraId="6CD26273" w14:textId="77777777" w:rsidR="002B761E" w:rsidRPr="00BD5647" w:rsidRDefault="002B761E" w:rsidP="00F6044D">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BD5647">
              <w:rPr>
                <w:rFonts w:cs="Arial"/>
                <w:iCs/>
                <w:sz w:val="22"/>
                <w:szCs w:val="22"/>
              </w:rPr>
              <w:t>Inform stakeholders of final decision and completed report/regulation/policy.</w:t>
            </w:r>
          </w:p>
        </w:tc>
        <w:tc>
          <w:tcPr>
            <w:tcW w:w="3685" w:type="dxa"/>
            <w:shd w:val="clear" w:color="auto" w:fill="auto"/>
          </w:tcPr>
          <w:p w14:paraId="5E17CD23" w14:textId="77777777" w:rsidR="002B761E" w:rsidRPr="00BD5647" w:rsidRDefault="002B761E" w:rsidP="00F6044D">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BD5647">
              <w:rPr>
                <w:rFonts w:cs="Arial"/>
                <w:iCs/>
                <w:sz w:val="22"/>
                <w:szCs w:val="22"/>
              </w:rPr>
              <w:t>Alert via:</w:t>
            </w:r>
          </w:p>
          <w:p w14:paraId="52259F31" w14:textId="77777777" w:rsidR="002B761E" w:rsidRPr="00BD5647" w:rsidRDefault="0046524B" w:rsidP="007F0B23">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iCs/>
                <w:color w:val="auto"/>
                <w:szCs w:val="22"/>
              </w:rPr>
            </w:pPr>
            <w:r>
              <w:rPr>
                <w:rFonts w:ascii="Arial" w:hAnsi="Arial" w:cs="Arial"/>
                <w:iCs/>
                <w:color w:val="auto"/>
                <w:szCs w:val="22"/>
              </w:rPr>
              <w:t>Direct e</w:t>
            </w:r>
            <w:r w:rsidR="002B761E" w:rsidRPr="00BD5647">
              <w:rPr>
                <w:rFonts w:ascii="Arial" w:hAnsi="Arial" w:cs="Arial"/>
                <w:iCs/>
                <w:color w:val="auto"/>
                <w:szCs w:val="22"/>
              </w:rPr>
              <w:t>mail/mail</w:t>
            </w:r>
          </w:p>
          <w:p w14:paraId="0858EEB9" w14:textId="77777777" w:rsidR="002B761E" w:rsidRPr="00BD5647" w:rsidRDefault="002B761E" w:rsidP="007F0B23">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iCs/>
                <w:color w:val="auto"/>
                <w:szCs w:val="22"/>
              </w:rPr>
            </w:pPr>
            <w:r w:rsidRPr="00BD5647">
              <w:rPr>
                <w:rFonts w:ascii="Arial" w:hAnsi="Arial" w:cs="Arial"/>
                <w:iCs/>
                <w:color w:val="auto"/>
                <w:szCs w:val="22"/>
              </w:rPr>
              <w:t>Website</w:t>
            </w:r>
          </w:p>
          <w:p w14:paraId="56CAF377" w14:textId="77777777" w:rsidR="002B761E" w:rsidRPr="00BD5647" w:rsidRDefault="002B761E" w:rsidP="007F0B23">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iCs/>
                <w:color w:val="auto"/>
                <w:szCs w:val="22"/>
              </w:rPr>
            </w:pPr>
            <w:r w:rsidRPr="00BD5647">
              <w:rPr>
                <w:rFonts w:ascii="Arial" w:hAnsi="Arial" w:cs="Arial"/>
                <w:iCs/>
                <w:color w:val="auto"/>
                <w:szCs w:val="22"/>
              </w:rPr>
              <w:t>Social media</w:t>
            </w:r>
          </w:p>
          <w:p w14:paraId="42EB0847" w14:textId="77777777" w:rsidR="002B761E" w:rsidRPr="00BD5647" w:rsidRDefault="002B761E" w:rsidP="007F0B23">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iCs/>
                <w:color w:val="auto"/>
                <w:szCs w:val="22"/>
              </w:rPr>
            </w:pPr>
            <w:r w:rsidRPr="00BD5647">
              <w:rPr>
                <w:rFonts w:ascii="Arial" w:hAnsi="Arial" w:cs="Arial"/>
                <w:iCs/>
                <w:color w:val="auto"/>
                <w:szCs w:val="22"/>
              </w:rPr>
              <w:t>Newspaper advertisement</w:t>
            </w:r>
          </w:p>
        </w:tc>
      </w:tr>
    </w:tbl>
    <w:p w14:paraId="763F8E6F" w14:textId="77777777" w:rsidR="002B761E" w:rsidRPr="00D75EF2" w:rsidRDefault="002B761E" w:rsidP="002B761E">
      <w:pPr>
        <w:rPr>
          <w:b/>
          <w:bCs/>
        </w:rPr>
      </w:pPr>
    </w:p>
    <w:p w14:paraId="7F483B38" w14:textId="77777777" w:rsidR="002B761E" w:rsidRDefault="002B761E" w:rsidP="007F0B23">
      <w:pPr>
        <w:pStyle w:val="ListParagraph"/>
        <w:numPr>
          <w:ilvl w:val="1"/>
          <w:numId w:val="14"/>
        </w:numPr>
        <w:ind w:left="792"/>
        <w:rPr>
          <w:b/>
          <w:bCs/>
          <w:sz w:val="24"/>
        </w:rPr>
        <w:sectPr w:rsidR="002B761E" w:rsidSect="00F6044D">
          <w:headerReference w:type="default" r:id="rId28"/>
          <w:footerReference w:type="default" r:id="rId29"/>
          <w:pgSz w:w="16840" w:h="11900" w:orient="landscape"/>
          <w:pgMar w:top="1440" w:right="1440" w:bottom="1440" w:left="1440" w:header="708" w:footer="708" w:gutter="0"/>
          <w:cols w:space="708"/>
          <w:docGrid w:linePitch="360"/>
        </w:sectPr>
      </w:pPr>
    </w:p>
    <w:p w14:paraId="1114E023" w14:textId="77777777" w:rsidR="00F6044D" w:rsidRDefault="00F6044D" w:rsidP="007F0B23">
      <w:pPr>
        <w:pStyle w:val="Heading2"/>
        <w:numPr>
          <w:ilvl w:val="1"/>
          <w:numId w:val="14"/>
        </w:numPr>
      </w:pPr>
      <w:bookmarkStart w:id="24" w:name="_Toc32569579"/>
      <w:r>
        <w:lastRenderedPageBreak/>
        <w:t>Consultation strategy</w:t>
      </w:r>
      <w:bookmarkEnd w:id="24"/>
    </w:p>
    <w:p w14:paraId="68E75DE1" w14:textId="77777777" w:rsidR="00F6044D" w:rsidRPr="00F6044D" w:rsidRDefault="00F6044D" w:rsidP="00F6044D">
      <w:pPr>
        <w:rPr>
          <w:iCs/>
          <w:color w:val="4F81BD" w:themeColor="accent1"/>
          <w:szCs w:val="22"/>
        </w:rPr>
      </w:pPr>
      <w:r w:rsidRPr="00F6044D">
        <w:rPr>
          <w:iCs/>
          <w:color w:val="4F81BD" w:themeColor="accent1"/>
          <w:szCs w:val="22"/>
        </w:rPr>
        <w:t xml:space="preserve">List the key messages for the consultation project here. These can be organised different subjects or stakeholder groups if needed.  </w:t>
      </w:r>
    </w:p>
    <w:p w14:paraId="0F095F4D" w14:textId="77777777" w:rsidR="00CA2BB0" w:rsidRDefault="00CA2BB0" w:rsidP="00C433B2">
      <w:pPr>
        <w:pStyle w:val="Heading1"/>
        <w:numPr>
          <w:ilvl w:val="0"/>
          <w:numId w:val="0"/>
        </w:numPr>
        <w:ind w:left="357"/>
        <w:sectPr w:rsidR="00CA2BB0" w:rsidSect="002B761E">
          <w:headerReference w:type="default" r:id="rId30"/>
          <w:footerReference w:type="default" r:id="rId31"/>
          <w:pgSz w:w="11906" w:h="16838"/>
          <w:pgMar w:top="1701" w:right="1418" w:bottom="1418" w:left="1418" w:header="720" w:footer="720" w:gutter="0"/>
          <w:pgNumType w:start="1"/>
          <w:cols w:space="708"/>
          <w:docGrid w:linePitch="360"/>
        </w:sectPr>
      </w:pPr>
    </w:p>
    <w:p w14:paraId="7599C949" w14:textId="77777777" w:rsidR="00EB57C5" w:rsidRPr="00F6063E" w:rsidRDefault="002B761E" w:rsidP="005223D6">
      <w:pPr>
        <w:pStyle w:val="BodyText"/>
      </w:pPr>
      <w:bookmarkStart w:id="25" w:name="_Ref3294877"/>
      <w:r>
        <w:lastRenderedPageBreak/>
        <w:t xml:space="preserve"> </w:t>
      </w:r>
      <w:r w:rsidR="00E865CE" w:rsidRPr="00E865CE">
        <w:t>.</w:t>
      </w:r>
      <w:bookmarkEnd w:id="25"/>
      <w:r w:rsidR="00EB57C5">
        <w:t>Appendices</w:t>
      </w:r>
    </w:p>
    <w:p w14:paraId="27CBFE31" w14:textId="77777777" w:rsidR="006F05B9" w:rsidRDefault="00EB57C5" w:rsidP="008E0C6F">
      <w:pPr>
        <w:pStyle w:val="Heading2"/>
        <w:numPr>
          <w:ilvl w:val="0"/>
          <w:numId w:val="0"/>
        </w:numPr>
        <w:ind w:left="851" w:hanging="851"/>
        <w:rPr>
          <w:color w:val="0070C0"/>
        </w:rPr>
      </w:pPr>
      <w:bookmarkStart w:id="26" w:name="_Toc32569580"/>
      <w:r>
        <w:t xml:space="preserve">Appendix </w:t>
      </w:r>
      <w:r w:rsidRPr="00F6044D">
        <w:fldChar w:fldCharType="begin"/>
      </w:r>
      <w:r w:rsidRPr="00F6044D">
        <w:instrText xml:space="preserve"> AUTONUM  \* ALPHABETIC \s " " </w:instrText>
      </w:r>
      <w:r w:rsidRPr="00F6044D">
        <w:fldChar w:fldCharType="end"/>
      </w:r>
      <w:bookmarkStart w:id="27" w:name="_Ref3381858"/>
      <w:r w:rsidR="00F6044D" w:rsidRPr="00F6044D">
        <w:t>- stakeholder database</w:t>
      </w:r>
      <w:bookmarkEnd w:id="26"/>
    </w:p>
    <w:p w14:paraId="57E35D44" w14:textId="77777777" w:rsidR="00F6044D" w:rsidRDefault="00F6044D" w:rsidP="00F6044D">
      <w:pPr>
        <w:rPr>
          <w:i/>
          <w:iCs/>
          <w:szCs w:val="22"/>
        </w:rPr>
      </w:pPr>
      <w:r w:rsidRPr="002C7A41">
        <w:rPr>
          <w:i/>
          <w:iCs/>
          <w:szCs w:val="22"/>
        </w:rPr>
        <w:t>This is the full list of stakeholders</w:t>
      </w:r>
      <w:r>
        <w:rPr>
          <w:i/>
          <w:iCs/>
          <w:szCs w:val="22"/>
        </w:rPr>
        <w:t>, separated by group or tier}.</w:t>
      </w:r>
    </w:p>
    <w:p w14:paraId="487DCDC6" w14:textId="77777777" w:rsidR="00F6044D" w:rsidRDefault="00F6044D" w:rsidP="00F6044D">
      <w:pPr>
        <w:rPr>
          <w:i/>
          <w:iCs/>
          <w:szCs w:val="22"/>
        </w:rPr>
      </w:pPr>
    </w:p>
    <w:p w14:paraId="1D4BF721" w14:textId="77777777" w:rsidR="00F6044D" w:rsidRPr="00F6044D" w:rsidRDefault="00F6044D" w:rsidP="007F0B23">
      <w:pPr>
        <w:pStyle w:val="ListParagraph"/>
        <w:numPr>
          <w:ilvl w:val="0"/>
          <w:numId w:val="29"/>
        </w:numPr>
        <w:spacing w:before="60" w:after="60"/>
        <w:ind w:left="357" w:hanging="357"/>
        <w:rPr>
          <w:rFonts w:ascii="Trebuchet MS" w:hAnsi="Trebuchet MS"/>
          <w:b/>
          <w:bCs/>
          <w:color w:val="4F81BD" w:themeColor="accent1"/>
          <w:sz w:val="24"/>
        </w:rPr>
      </w:pPr>
      <w:r w:rsidRPr="00F6044D">
        <w:rPr>
          <w:rFonts w:ascii="Trebuchet MS" w:hAnsi="Trebuchet MS"/>
          <w:b/>
          <w:bCs/>
          <w:color w:val="4F81BD" w:themeColor="accent1"/>
          <w:sz w:val="24"/>
        </w:rPr>
        <w:t xml:space="preserve">Name of group (eg </w:t>
      </w:r>
      <w:r w:rsidRPr="00F6044D">
        <w:rPr>
          <w:rFonts w:ascii="Trebuchet MS" w:hAnsi="Trebuchet MS"/>
          <w:b/>
          <w:bCs/>
          <w:iCs/>
          <w:color w:val="4F81BD" w:themeColor="accent1"/>
          <w:sz w:val="24"/>
        </w:rPr>
        <w:t>State Government)</w:t>
      </w:r>
    </w:p>
    <w:p w14:paraId="06546A6F" w14:textId="77777777" w:rsidR="00F6044D" w:rsidRPr="00865D4B" w:rsidRDefault="00F6044D" w:rsidP="00DC5673">
      <w:pPr>
        <w:pStyle w:val="ListParagraph"/>
        <w:spacing w:before="60" w:after="60"/>
        <w:rPr>
          <w:b/>
          <w:bCs/>
          <w:color w:val="FFFFFF" w:themeColor="background1"/>
          <w:szCs w:val="22"/>
        </w:rPr>
      </w:pP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3130"/>
        <w:gridCol w:w="1303"/>
        <w:gridCol w:w="1294"/>
        <w:gridCol w:w="1630"/>
      </w:tblGrid>
      <w:tr w:rsidR="00F6044D" w:rsidRPr="00865D4B" w14:paraId="42A498D1" w14:textId="77777777" w:rsidTr="00F604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Borders>
              <w:top w:val="none" w:sz="0" w:space="0" w:color="auto"/>
              <w:left w:val="none" w:sz="0" w:space="0" w:color="auto"/>
              <w:bottom w:val="none" w:sz="0" w:space="0" w:color="auto"/>
              <w:right w:val="none" w:sz="0" w:space="0" w:color="auto"/>
            </w:tcBorders>
            <w:shd w:val="clear" w:color="auto" w:fill="auto"/>
          </w:tcPr>
          <w:p w14:paraId="6F83D5B3" w14:textId="77777777" w:rsidR="00F6044D" w:rsidRPr="00F6044D" w:rsidRDefault="00F6044D" w:rsidP="00DC5673">
            <w:pPr>
              <w:spacing w:before="60" w:after="60"/>
              <w:rPr>
                <w:color w:val="auto"/>
              </w:rPr>
            </w:pPr>
            <w:r w:rsidRPr="00F6044D">
              <w:rPr>
                <w:color w:val="auto"/>
              </w:rPr>
              <w:t>Stakeholder</w:t>
            </w:r>
          </w:p>
        </w:tc>
        <w:tc>
          <w:tcPr>
            <w:tcW w:w="2865" w:type="dxa"/>
            <w:tcBorders>
              <w:top w:val="none" w:sz="0" w:space="0" w:color="auto"/>
              <w:left w:val="none" w:sz="0" w:space="0" w:color="auto"/>
              <w:bottom w:val="none" w:sz="0" w:space="0" w:color="auto"/>
              <w:right w:val="none" w:sz="0" w:space="0" w:color="auto"/>
            </w:tcBorders>
            <w:shd w:val="clear" w:color="auto" w:fill="auto"/>
          </w:tcPr>
          <w:p w14:paraId="2FAA28C4" w14:textId="77777777" w:rsidR="00F6044D" w:rsidRPr="00F6044D" w:rsidRDefault="00F6044D" w:rsidP="00DC5673">
            <w:pPr>
              <w:spacing w:before="60" w:after="60"/>
              <w:cnfStyle w:val="100000000000" w:firstRow="1" w:lastRow="0" w:firstColumn="0" w:lastColumn="0" w:oddVBand="0" w:evenVBand="0" w:oddHBand="0" w:evenHBand="0" w:firstRowFirstColumn="0" w:firstRowLastColumn="0" w:lastRowFirstColumn="0" w:lastRowLastColumn="0"/>
              <w:rPr>
                <w:color w:val="auto"/>
              </w:rPr>
            </w:pPr>
            <w:r w:rsidRPr="00F6044D">
              <w:rPr>
                <w:color w:val="auto"/>
              </w:rPr>
              <w:t>Contact</w:t>
            </w:r>
          </w:p>
        </w:tc>
        <w:tc>
          <w:tcPr>
            <w:tcW w:w="1332" w:type="dxa"/>
            <w:tcBorders>
              <w:top w:val="none" w:sz="0" w:space="0" w:color="auto"/>
              <w:left w:val="none" w:sz="0" w:space="0" w:color="auto"/>
              <w:bottom w:val="none" w:sz="0" w:space="0" w:color="auto"/>
              <w:right w:val="none" w:sz="0" w:space="0" w:color="auto"/>
            </w:tcBorders>
            <w:shd w:val="clear" w:color="auto" w:fill="auto"/>
          </w:tcPr>
          <w:p w14:paraId="2DEAC10B" w14:textId="77777777" w:rsidR="00F6044D" w:rsidRPr="00F6044D" w:rsidRDefault="00F6044D" w:rsidP="00DC5673">
            <w:pPr>
              <w:spacing w:before="60" w:after="60"/>
              <w:cnfStyle w:val="100000000000" w:firstRow="1" w:lastRow="0" w:firstColumn="0" w:lastColumn="0" w:oddVBand="0" w:evenVBand="0" w:oddHBand="0" w:evenHBand="0" w:firstRowFirstColumn="0" w:firstRowLastColumn="0" w:lastRowFirstColumn="0" w:lastRowLastColumn="0"/>
              <w:rPr>
                <w:color w:val="auto"/>
              </w:rPr>
            </w:pPr>
            <w:r w:rsidRPr="00F6044D">
              <w:rPr>
                <w:color w:val="auto"/>
              </w:rPr>
              <w:t>Level of influence</w:t>
            </w:r>
          </w:p>
        </w:tc>
        <w:tc>
          <w:tcPr>
            <w:tcW w:w="1421" w:type="dxa"/>
            <w:tcBorders>
              <w:top w:val="none" w:sz="0" w:space="0" w:color="auto"/>
              <w:left w:val="none" w:sz="0" w:space="0" w:color="auto"/>
              <w:bottom w:val="none" w:sz="0" w:space="0" w:color="auto"/>
              <w:right w:val="none" w:sz="0" w:space="0" w:color="auto"/>
            </w:tcBorders>
            <w:shd w:val="clear" w:color="auto" w:fill="auto"/>
          </w:tcPr>
          <w:p w14:paraId="21FC94AC" w14:textId="77777777" w:rsidR="00F6044D" w:rsidRPr="00F6044D" w:rsidRDefault="00F6044D" w:rsidP="00DC5673">
            <w:pPr>
              <w:spacing w:before="60" w:after="60"/>
              <w:cnfStyle w:val="100000000000" w:firstRow="1" w:lastRow="0" w:firstColumn="0" w:lastColumn="0" w:oddVBand="0" w:evenVBand="0" w:oddHBand="0" w:evenHBand="0" w:firstRowFirstColumn="0" w:firstRowLastColumn="0" w:lastRowFirstColumn="0" w:lastRowLastColumn="0"/>
              <w:rPr>
                <w:color w:val="auto"/>
              </w:rPr>
            </w:pPr>
            <w:r w:rsidRPr="00F6044D">
              <w:rPr>
                <w:color w:val="auto"/>
              </w:rPr>
              <w:t>Area of interest</w:t>
            </w:r>
          </w:p>
        </w:tc>
        <w:tc>
          <w:tcPr>
            <w:tcW w:w="1593" w:type="dxa"/>
            <w:tcBorders>
              <w:top w:val="none" w:sz="0" w:space="0" w:color="auto"/>
              <w:left w:val="none" w:sz="0" w:space="0" w:color="auto"/>
              <w:bottom w:val="none" w:sz="0" w:space="0" w:color="auto"/>
              <w:right w:val="none" w:sz="0" w:space="0" w:color="auto"/>
            </w:tcBorders>
            <w:shd w:val="clear" w:color="auto" w:fill="auto"/>
          </w:tcPr>
          <w:p w14:paraId="71E03D82" w14:textId="77777777" w:rsidR="00F6044D" w:rsidRPr="00F6044D" w:rsidRDefault="00F6044D" w:rsidP="00DC5673">
            <w:pPr>
              <w:spacing w:before="60" w:after="60"/>
              <w:cnfStyle w:val="100000000000" w:firstRow="1" w:lastRow="0" w:firstColumn="0" w:lastColumn="0" w:oddVBand="0" w:evenVBand="0" w:oddHBand="0" w:evenHBand="0" w:firstRowFirstColumn="0" w:firstRowLastColumn="0" w:lastRowFirstColumn="0" w:lastRowLastColumn="0"/>
              <w:rPr>
                <w:color w:val="auto"/>
              </w:rPr>
            </w:pPr>
            <w:r w:rsidRPr="00F6044D">
              <w:rPr>
                <w:color w:val="auto"/>
              </w:rPr>
              <w:t>Level of engagement</w:t>
            </w:r>
          </w:p>
        </w:tc>
      </w:tr>
      <w:tr w:rsidR="00F6044D" w14:paraId="02B1E95A" w14:textId="77777777" w:rsidTr="00F60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3F8755AE" w14:textId="77777777" w:rsidR="00F6044D" w:rsidRPr="00DC5673" w:rsidRDefault="00F6044D" w:rsidP="00DC5673">
            <w:pPr>
              <w:spacing w:before="60" w:after="60"/>
              <w:rPr>
                <w:b w:val="0"/>
                <w:bCs w:val="0"/>
                <w:iCs/>
                <w:color w:val="4F81BD" w:themeColor="accent1"/>
                <w:sz w:val="22"/>
                <w:szCs w:val="22"/>
              </w:rPr>
            </w:pPr>
            <w:r w:rsidRPr="00DC5673">
              <w:rPr>
                <w:b w:val="0"/>
                <w:bCs w:val="0"/>
                <w:iCs/>
                <w:color w:val="4F81BD" w:themeColor="accent1"/>
                <w:sz w:val="22"/>
                <w:szCs w:val="22"/>
              </w:rPr>
              <w:t>eg Minister for Water</w:t>
            </w:r>
          </w:p>
        </w:tc>
        <w:tc>
          <w:tcPr>
            <w:tcW w:w="2865" w:type="dxa"/>
            <w:shd w:val="clear" w:color="auto" w:fill="auto"/>
          </w:tcPr>
          <w:p w14:paraId="734FD251" w14:textId="038FBA8E" w:rsidR="00F6044D" w:rsidRPr="00DC5673" w:rsidRDefault="006C33BF" w:rsidP="00DC5673">
            <w:pPr>
              <w:spacing w:before="60" w:after="60"/>
              <w:cnfStyle w:val="000000100000" w:firstRow="0" w:lastRow="0" w:firstColumn="0" w:lastColumn="0" w:oddVBand="0" w:evenVBand="0" w:oddHBand="1" w:evenHBand="0" w:firstRowFirstColumn="0" w:firstRowLastColumn="0" w:lastRowFirstColumn="0" w:lastRowLastColumn="0"/>
              <w:rPr>
                <w:iCs/>
                <w:color w:val="4F81BD" w:themeColor="accent1"/>
                <w:sz w:val="22"/>
                <w:szCs w:val="22"/>
              </w:rPr>
            </w:pPr>
            <w:r>
              <w:rPr>
                <w:b/>
                <w:bCs/>
                <w:iCs/>
                <w:color w:val="4F81BD" w:themeColor="accent1"/>
                <w:sz w:val="22"/>
                <w:szCs w:val="22"/>
              </w:rPr>
              <w:t>Minister</w:t>
            </w:r>
            <w:r w:rsidR="00F6044D" w:rsidRPr="00DC5673">
              <w:rPr>
                <w:iCs/>
                <w:color w:val="4F81BD" w:themeColor="accent1"/>
                <w:sz w:val="22"/>
                <w:szCs w:val="22"/>
              </w:rPr>
              <w:br/>
              <w:t>2 Havelock Street, West Perth</w:t>
            </w:r>
            <w:r w:rsidR="00F6044D" w:rsidRPr="00DC5673">
              <w:rPr>
                <w:iCs/>
                <w:color w:val="4F81BD" w:themeColor="accent1"/>
                <w:sz w:val="22"/>
                <w:szCs w:val="22"/>
              </w:rPr>
              <w:br/>
              <w:t>minister.kelly@dpc.wa.gov.au</w:t>
            </w:r>
          </w:p>
        </w:tc>
        <w:tc>
          <w:tcPr>
            <w:tcW w:w="1332" w:type="dxa"/>
            <w:shd w:val="clear" w:color="auto" w:fill="auto"/>
          </w:tcPr>
          <w:p w14:paraId="5844684F" w14:textId="77777777" w:rsidR="00F6044D" w:rsidRPr="00DC5673" w:rsidRDefault="00F6044D" w:rsidP="00DC5673">
            <w:pPr>
              <w:spacing w:before="60" w:after="60"/>
              <w:cnfStyle w:val="000000100000" w:firstRow="0" w:lastRow="0" w:firstColumn="0" w:lastColumn="0" w:oddVBand="0" w:evenVBand="0" w:oddHBand="1" w:evenHBand="0" w:firstRowFirstColumn="0" w:firstRowLastColumn="0" w:lastRowFirstColumn="0" w:lastRowLastColumn="0"/>
              <w:rPr>
                <w:iCs/>
                <w:color w:val="4F81BD" w:themeColor="accent1"/>
                <w:sz w:val="22"/>
                <w:szCs w:val="22"/>
              </w:rPr>
            </w:pPr>
            <w:r w:rsidRPr="00DC5673">
              <w:rPr>
                <w:iCs/>
                <w:color w:val="4F81BD" w:themeColor="accent1"/>
                <w:sz w:val="22"/>
                <w:szCs w:val="22"/>
              </w:rPr>
              <w:t>High</w:t>
            </w:r>
          </w:p>
        </w:tc>
        <w:tc>
          <w:tcPr>
            <w:tcW w:w="1421" w:type="dxa"/>
            <w:shd w:val="clear" w:color="auto" w:fill="auto"/>
          </w:tcPr>
          <w:p w14:paraId="53627457" w14:textId="77777777" w:rsidR="00F6044D" w:rsidRPr="00DC5673" w:rsidRDefault="00F6044D" w:rsidP="00DC5673">
            <w:pPr>
              <w:spacing w:before="60" w:after="60"/>
              <w:cnfStyle w:val="000000100000" w:firstRow="0" w:lastRow="0" w:firstColumn="0" w:lastColumn="0" w:oddVBand="0" w:evenVBand="0" w:oddHBand="1" w:evenHBand="0" w:firstRowFirstColumn="0" w:firstRowLastColumn="0" w:lastRowFirstColumn="0" w:lastRowLastColumn="0"/>
              <w:rPr>
                <w:iCs/>
                <w:color w:val="4F81BD" w:themeColor="accent1"/>
                <w:sz w:val="22"/>
                <w:szCs w:val="22"/>
              </w:rPr>
            </w:pPr>
            <w:r w:rsidRPr="00DC5673">
              <w:rPr>
                <w:iCs/>
                <w:color w:val="4F81BD" w:themeColor="accent1"/>
                <w:sz w:val="22"/>
                <w:szCs w:val="22"/>
              </w:rPr>
              <w:t>Water licensing</w:t>
            </w:r>
          </w:p>
        </w:tc>
        <w:tc>
          <w:tcPr>
            <w:tcW w:w="1593" w:type="dxa"/>
            <w:shd w:val="clear" w:color="auto" w:fill="auto"/>
          </w:tcPr>
          <w:p w14:paraId="03161F0D" w14:textId="77777777" w:rsidR="00F6044D" w:rsidRPr="00DC5673" w:rsidRDefault="00F6044D" w:rsidP="00DC5673">
            <w:pPr>
              <w:spacing w:before="60" w:after="60"/>
              <w:cnfStyle w:val="000000100000" w:firstRow="0" w:lastRow="0" w:firstColumn="0" w:lastColumn="0" w:oddVBand="0" w:evenVBand="0" w:oddHBand="1" w:evenHBand="0" w:firstRowFirstColumn="0" w:firstRowLastColumn="0" w:lastRowFirstColumn="0" w:lastRowLastColumn="0"/>
              <w:rPr>
                <w:iCs/>
                <w:color w:val="4F81BD" w:themeColor="accent1"/>
                <w:sz w:val="22"/>
                <w:szCs w:val="22"/>
              </w:rPr>
            </w:pPr>
            <w:r w:rsidRPr="00DC5673">
              <w:rPr>
                <w:iCs/>
                <w:color w:val="4F81BD" w:themeColor="accent1"/>
                <w:sz w:val="22"/>
                <w:szCs w:val="22"/>
              </w:rPr>
              <w:t>Inform</w:t>
            </w:r>
          </w:p>
        </w:tc>
      </w:tr>
      <w:tr w:rsidR="00F6044D" w14:paraId="4E3DC3E3" w14:textId="77777777" w:rsidTr="00F6044D">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7E51DAF0" w14:textId="77777777" w:rsidR="00F6044D" w:rsidRPr="00DC5673" w:rsidRDefault="00F6044D" w:rsidP="00DC5673">
            <w:pPr>
              <w:spacing w:before="60" w:after="60"/>
              <w:rPr>
                <w:b w:val="0"/>
                <w:bCs w:val="0"/>
                <w:iCs/>
                <w:color w:val="4F81BD" w:themeColor="accent1"/>
                <w:sz w:val="22"/>
                <w:szCs w:val="22"/>
              </w:rPr>
            </w:pPr>
            <w:r w:rsidRPr="00DC5673">
              <w:rPr>
                <w:b w:val="0"/>
                <w:bCs w:val="0"/>
                <w:iCs/>
                <w:color w:val="4F81BD" w:themeColor="accent1"/>
                <w:sz w:val="22"/>
                <w:szCs w:val="22"/>
              </w:rPr>
              <w:t>eg Tourism WA</w:t>
            </w:r>
          </w:p>
        </w:tc>
        <w:tc>
          <w:tcPr>
            <w:tcW w:w="2865" w:type="dxa"/>
            <w:shd w:val="clear" w:color="auto" w:fill="auto"/>
          </w:tcPr>
          <w:p w14:paraId="254937B3" w14:textId="3BF4898A" w:rsidR="00F6044D" w:rsidRPr="00DC5673" w:rsidRDefault="006C33BF" w:rsidP="00DC5673">
            <w:pPr>
              <w:spacing w:before="60" w:after="60"/>
              <w:cnfStyle w:val="000000000000" w:firstRow="0" w:lastRow="0" w:firstColumn="0" w:lastColumn="0" w:oddVBand="0" w:evenVBand="0" w:oddHBand="0" w:evenHBand="0" w:firstRowFirstColumn="0" w:firstRowLastColumn="0" w:lastRowFirstColumn="0" w:lastRowLastColumn="0"/>
              <w:rPr>
                <w:iCs/>
                <w:color w:val="4F81BD" w:themeColor="accent1"/>
                <w:sz w:val="22"/>
                <w:szCs w:val="22"/>
              </w:rPr>
            </w:pPr>
            <w:r>
              <w:rPr>
                <w:b/>
                <w:bCs/>
                <w:iCs/>
                <w:color w:val="4F81BD" w:themeColor="accent1"/>
                <w:sz w:val="22"/>
                <w:szCs w:val="22"/>
              </w:rPr>
              <w:t>Ms</w:t>
            </w:r>
            <w:r w:rsidRPr="00DC5673">
              <w:rPr>
                <w:b/>
                <w:bCs/>
                <w:iCs/>
                <w:color w:val="4F81BD" w:themeColor="accent1"/>
                <w:sz w:val="22"/>
                <w:szCs w:val="22"/>
              </w:rPr>
              <w:t xml:space="preserve"> </w:t>
            </w:r>
            <w:r w:rsidR="00F6044D" w:rsidRPr="00DC5673">
              <w:rPr>
                <w:b/>
                <w:bCs/>
                <w:iCs/>
                <w:color w:val="4F81BD" w:themeColor="accent1"/>
                <w:sz w:val="22"/>
                <w:szCs w:val="22"/>
              </w:rPr>
              <w:t>Brown</w:t>
            </w:r>
            <w:r w:rsidR="00F6044D" w:rsidRPr="00DC5673">
              <w:rPr>
                <w:b/>
                <w:bCs/>
                <w:iCs/>
                <w:color w:val="4F81BD" w:themeColor="accent1"/>
                <w:sz w:val="22"/>
                <w:szCs w:val="22"/>
              </w:rPr>
              <w:br/>
            </w:r>
            <w:r w:rsidR="00F6044D" w:rsidRPr="00DC5673">
              <w:rPr>
                <w:iCs/>
                <w:color w:val="4F81BD" w:themeColor="accent1"/>
                <w:sz w:val="22"/>
                <w:szCs w:val="22"/>
              </w:rPr>
              <w:t>Level 9, 2 Mill Street, Perth</w:t>
            </w:r>
          </w:p>
          <w:p w14:paraId="04EA8C72" w14:textId="77777777" w:rsidR="00F6044D" w:rsidRPr="00DC5673" w:rsidRDefault="00BA0FD2" w:rsidP="00DC5673">
            <w:pPr>
              <w:spacing w:before="60" w:after="60"/>
              <w:cnfStyle w:val="000000000000" w:firstRow="0" w:lastRow="0" w:firstColumn="0" w:lastColumn="0" w:oddVBand="0" w:evenVBand="0" w:oddHBand="0" w:evenHBand="0" w:firstRowFirstColumn="0" w:firstRowLastColumn="0" w:lastRowFirstColumn="0" w:lastRowLastColumn="0"/>
              <w:rPr>
                <w:iCs/>
                <w:color w:val="4F81BD" w:themeColor="accent1"/>
                <w:sz w:val="22"/>
                <w:szCs w:val="22"/>
              </w:rPr>
            </w:pPr>
            <w:r>
              <w:rPr>
                <w:iCs/>
                <w:color w:val="4F81BD" w:themeColor="accent1"/>
                <w:sz w:val="22"/>
                <w:szCs w:val="22"/>
                <w:shd w:val="clear" w:color="auto" w:fill="FFFFFF"/>
              </w:rPr>
              <w:t>0</w:t>
            </w:r>
            <w:r w:rsidR="00F6044D" w:rsidRPr="00DC5673">
              <w:rPr>
                <w:iCs/>
                <w:color w:val="4F81BD" w:themeColor="accent1"/>
                <w:sz w:val="22"/>
                <w:szCs w:val="22"/>
                <w:shd w:val="clear" w:color="auto" w:fill="FFFFFF"/>
              </w:rPr>
              <w:t>8 9262 1700</w:t>
            </w:r>
          </w:p>
        </w:tc>
        <w:tc>
          <w:tcPr>
            <w:tcW w:w="1332" w:type="dxa"/>
            <w:shd w:val="clear" w:color="auto" w:fill="auto"/>
          </w:tcPr>
          <w:p w14:paraId="351AB0A8" w14:textId="77777777" w:rsidR="00F6044D" w:rsidRPr="00DC5673" w:rsidRDefault="00F6044D" w:rsidP="00DC5673">
            <w:pPr>
              <w:spacing w:before="60" w:after="60"/>
              <w:cnfStyle w:val="000000000000" w:firstRow="0" w:lastRow="0" w:firstColumn="0" w:lastColumn="0" w:oddVBand="0" w:evenVBand="0" w:oddHBand="0" w:evenHBand="0" w:firstRowFirstColumn="0" w:firstRowLastColumn="0" w:lastRowFirstColumn="0" w:lastRowLastColumn="0"/>
              <w:rPr>
                <w:iCs/>
                <w:color w:val="4F81BD" w:themeColor="accent1"/>
                <w:sz w:val="22"/>
                <w:szCs w:val="22"/>
              </w:rPr>
            </w:pPr>
            <w:r w:rsidRPr="00DC5673">
              <w:rPr>
                <w:iCs/>
                <w:color w:val="4F81BD" w:themeColor="accent1"/>
                <w:sz w:val="22"/>
                <w:szCs w:val="22"/>
              </w:rPr>
              <w:t>Medium</w:t>
            </w:r>
          </w:p>
        </w:tc>
        <w:tc>
          <w:tcPr>
            <w:tcW w:w="1421" w:type="dxa"/>
            <w:shd w:val="clear" w:color="auto" w:fill="auto"/>
          </w:tcPr>
          <w:p w14:paraId="5BF7DC32" w14:textId="77777777" w:rsidR="00F6044D" w:rsidRPr="00DC5673" w:rsidRDefault="00F6044D" w:rsidP="00DC5673">
            <w:pPr>
              <w:spacing w:before="60" w:after="60"/>
              <w:cnfStyle w:val="000000000000" w:firstRow="0" w:lastRow="0" w:firstColumn="0" w:lastColumn="0" w:oddVBand="0" w:evenVBand="0" w:oddHBand="0" w:evenHBand="0" w:firstRowFirstColumn="0" w:firstRowLastColumn="0" w:lastRowFirstColumn="0" w:lastRowLastColumn="0"/>
              <w:rPr>
                <w:iCs/>
                <w:color w:val="4F81BD" w:themeColor="accent1"/>
                <w:sz w:val="22"/>
                <w:szCs w:val="22"/>
              </w:rPr>
            </w:pPr>
            <w:r w:rsidRPr="00DC5673">
              <w:rPr>
                <w:iCs/>
                <w:color w:val="4F81BD" w:themeColor="accent1"/>
                <w:sz w:val="22"/>
                <w:szCs w:val="22"/>
              </w:rPr>
              <w:t>Tourism operators in impacted area</w:t>
            </w:r>
          </w:p>
        </w:tc>
        <w:tc>
          <w:tcPr>
            <w:tcW w:w="1593" w:type="dxa"/>
            <w:shd w:val="clear" w:color="auto" w:fill="auto"/>
          </w:tcPr>
          <w:p w14:paraId="4EC748B9" w14:textId="77777777" w:rsidR="00F6044D" w:rsidRPr="00DC5673" w:rsidRDefault="00F6044D" w:rsidP="00DC5673">
            <w:pPr>
              <w:spacing w:before="60" w:after="60"/>
              <w:cnfStyle w:val="000000000000" w:firstRow="0" w:lastRow="0" w:firstColumn="0" w:lastColumn="0" w:oddVBand="0" w:evenVBand="0" w:oddHBand="0" w:evenHBand="0" w:firstRowFirstColumn="0" w:firstRowLastColumn="0" w:lastRowFirstColumn="0" w:lastRowLastColumn="0"/>
              <w:rPr>
                <w:iCs/>
                <w:color w:val="4F81BD" w:themeColor="accent1"/>
                <w:sz w:val="22"/>
                <w:szCs w:val="22"/>
              </w:rPr>
            </w:pPr>
            <w:r w:rsidRPr="00DC5673">
              <w:rPr>
                <w:iCs/>
                <w:color w:val="4F81BD" w:themeColor="accent1"/>
                <w:sz w:val="22"/>
                <w:szCs w:val="22"/>
              </w:rPr>
              <w:t>Consult</w:t>
            </w:r>
          </w:p>
        </w:tc>
      </w:tr>
      <w:tr w:rsidR="00F6044D" w14:paraId="4D2D7293" w14:textId="77777777" w:rsidTr="00F60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3290BDC6" w14:textId="77777777" w:rsidR="00F6044D" w:rsidRPr="00F6044D" w:rsidRDefault="00F6044D" w:rsidP="00DC5673">
            <w:pPr>
              <w:spacing w:before="60" w:after="60"/>
              <w:rPr>
                <w:b w:val="0"/>
                <w:bCs w:val="0"/>
                <w:sz w:val="20"/>
                <w:szCs w:val="20"/>
              </w:rPr>
            </w:pPr>
          </w:p>
        </w:tc>
        <w:tc>
          <w:tcPr>
            <w:tcW w:w="2865" w:type="dxa"/>
            <w:shd w:val="clear" w:color="auto" w:fill="auto"/>
          </w:tcPr>
          <w:p w14:paraId="75CD1464" w14:textId="77777777" w:rsidR="00F6044D" w:rsidRPr="00F6044D" w:rsidRDefault="00F6044D" w:rsidP="00DC5673">
            <w:pPr>
              <w:spacing w:before="60" w:after="60"/>
              <w:cnfStyle w:val="000000100000" w:firstRow="0" w:lastRow="0" w:firstColumn="0" w:lastColumn="0" w:oddVBand="0" w:evenVBand="0" w:oddHBand="1" w:evenHBand="0" w:firstRowFirstColumn="0" w:firstRowLastColumn="0" w:lastRowFirstColumn="0" w:lastRowLastColumn="0"/>
              <w:rPr>
                <w:b/>
                <w:bCs/>
                <w:sz w:val="20"/>
                <w:szCs w:val="20"/>
              </w:rPr>
            </w:pPr>
          </w:p>
        </w:tc>
        <w:tc>
          <w:tcPr>
            <w:tcW w:w="1332" w:type="dxa"/>
            <w:shd w:val="clear" w:color="auto" w:fill="auto"/>
          </w:tcPr>
          <w:p w14:paraId="57943AC3" w14:textId="77777777" w:rsidR="00F6044D" w:rsidRPr="00F6044D" w:rsidRDefault="00F6044D" w:rsidP="00DC5673">
            <w:pPr>
              <w:spacing w:before="60" w:after="60"/>
              <w:cnfStyle w:val="000000100000" w:firstRow="0" w:lastRow="0" w:firstColumn="0" w:lastColumn="0" w:oddVBand="0" w:evenVBand="0" w:oddHBand="1" w:evenHBand="0" w:firstRowFirstColumn="0" w:firstRowLastColumn="0" w:lastRowFirstColumn="0" w:lastRowLastColumn="0"/>
              <w:rPr>
                <w:b/>
                <w:bCs/>
                <w:sz w:val="20"/>
                <w:szCs w:val="20"/>
              </w:rPr>
            </w:pPr>
          </w:p>
        </w:tc>
        <w:tc>
          <w:tcPr>
            <w:tcW w:w="1421" w:type="dxa"/>
            <w:shd w:val="clear" w:color="auto" w:fill="auto"/>
          </w:tcPr>
          <w:p w14:paraId="6C9F1D2F" w14:textId="77777777" w:rsidR="00F6044D" w:rsidRPr="00F6044D" w:rsidRDefault="00F6044D" w:rsidP="00DC5673">
            <w:pPr>
              <w:spacing w:before="60" w:after="60"/>
              <w:cnfStyle w:val="000000100000" w:firstRow="0" w:lastRow="0" w:firstColumn="0" w:lastColumn="0" w:oddVBand="0" w:evenVBand="0" w:oddHBand="1" w:evenHBand="0" w:firstRowFirstColumn="0" w:firstRowLastColumn="0" w:lastRowFirstColumn="0" w:lastRowLastColumn="0"/>
              <w:rPr>
                <w:b/>
                <w:bCs/>
                <w:sz w:val="20"/>
                <w:szCs w:val="20"/>
              </w:rPr>
            </w:pPr>
          </w:p>
        </w:tc>
        <w:tc>
          <w:tcPr>
            <w:tcW w:w="1593" w:type="dxa"/>
            <w:shd w:val="clear" w:color="auto" w:fill="auto"/>
          </w:tcPr>
          <w:p w14:paraId="2F2F85D1" w14:textId="77777777" w:rsidR="00F6044D" w:rsidRPr="00F6044D" w:rsidRDefault="00F6044D" w:rsidP="00DC5673">
            <w:pPr>
              <w:spacing w:before="60" w:after="60"/>
              <w:cnfStyle w:val="000000100000" w:firstRow="0" w:lastRow="0" w:firstColumn="0" w:lastColumn="0" w:oddVBand="0" w:evenVBand="0" w:oddHBand="1" w:evenHBand="0" w:firstRowFirstColumn="0" w:firstRowLastColumn="0" w:lastRowFirstColumn="0" w:lastRowLastColumn="0"/>
              <w:rPr>
                <w:b/>
                <w:bCs/>
                <w:sz w:val="20"/>
                <w:szCs w:val="20"/>
              </w:rPr>
            </w:pPr>
          </w:p>
        </w:tc>
      </w:tr>
      <w:tr w:rsidR="00F6044D" w14:paraId="49716261" w14:textId="77777777" w:rsidTr="00F6044D">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63914E76" w14:textId="77777777" w:rsidR="00F6044D" w:rsidRPr="00F6044D" w:rsidRDefault="00F6044D" w:rsidP="00DC5673">
            <w:pPr>
              <w:spacing w:before="60" w:after="60"/>
              <w:rPr>
                <w:b w:val="0"/>
                <w:bCs w:val="0"/>
                <w:sz w:val="20"/>
                <w:szCs w:val="20"/>
              </w:rPr>
            </w:pPr>
          </w:p>
        </w:tc>
        <w:tc>
          <w:tcPr>
            <w:tcW w:w="2865" w:type="dxa"/>
            <w:shd w:val="clear" w:color="auto" w:fill="auto"/>
          </w:tcPr>
          <w:p w14:paraId="587BF5A2" w14:textId="77777777" w:rsidR="00F6044D" w:rsidRPr="00F6044D" w:rsidRDefault="00F6044D" w:rsidP="00DC5673">
            <w:pPr>
              <w:spacing w:before="60" w:after="60"/>
              <w:cnfStyle w:val="000000000000" w:firstRow="0" w:lastRow="0" w:firstColumn="0" w:lastColumn="0" w:oddVBand="0" w:evenVBand="0" w:oddHBand="0" w:evenHBand="0" w:firstRowFirstColumn="0" w:firstRowLastColumn="0" w:lastRowFirstColumn="0" w:lastRowLastColumn="0"/>
              <w:rPr>
                <w:b/>
                <w:bCs/>
                <w:sz w:val="20"/>
                <w:szCs w:val="20"/>
              </w:rPr>
            </w:pPr>
          </w:p>
        </w:tc>
        <w:tc>
          <w:tcPr>
            <w:tcW w:w="1332" w:type="dxa"/>
            <w:shd w:val="clear" w:color="auto" w:fill="auto"/>
          </w:tcPr>
          <w:p w14:paraId="268B2FDB" w14:textId="77777777" w:rsidR="00F6044D" w:rsidRPr="00F6044D" w:rsidRDefault="00F6044D" w:rsidP="00DC5673">
            <w:pPr>
              <w:spacing w:before="60" w:after="60"/>
              <w:cnfStyle w:val="000000000000" w:firstRow="0" w:lastRow="0" w:firstColumn="0" w:lastColumn="0" w:oddVBand="0" w:evenVBand="0" w:oddHBand="0" w:evenHBand="0" w:firstRowFirstColumn="0" w:firstRowLastColumn="0" w:lastRowFirstColumn="0" w:lastRowLastColumn="0"/>
              <w:rPr>
                <w:b/>
                <w:bCs/>
                <w:sz w:val="20"/>
                <w:szCs w:val="20"/>
              </w:rPr>
            </w:pPr>
          </w:p>
        </w:tc>
        <w:tc>
          <w:tcPr>
            <w:tcW w:w="1421" w:type="dxa"/>
            <w:shd w:val="clear" w:color="auto" w:fill="auto"/>
          </w:tcPr>
          <w:p w14:paraId="44B79C88" w14:textId="77777777" w:rsidR="00F6044D" w:rsidRPr="00F6044D" w:rsidRDefault="00F6044D" w:rsidP="00DC5673">
            <w:pPr>
              <w:spacing w:before="60" w:after="60"/>
              <w:cnfStyle w:val="000000000000" w:firstRow="0" w:lastRow="0" w:firstColumn="0" w:lastColumn="0" w:oddVBand="0" w:evenVBand="0" w:oddHBand="0" w:evenHBand="0" w:firstRowFirstColumn="0" w:firstRowLastColumn="0" w:lastRowFirstColumn="0" w:lastRowLastColumn="0"/>
              <w:rPr>
                <w:b/>
                <w:bCs/>
                <w:sz w:val="20"/>
                <w:szCs w:val="20"/>
              </w:rPr>
            </w:pPr>
          </w:p>
        </w:tc>
        <w:tc>
          <w:tcPr>
            <w:tcW w:w="1593" w:type="dxa"/>
            <w:shd w:val="clear" w:color="auto" w:fill="auto"/>
          </w:tcPr>
          <w:p w14:paraId="52FCDB2E" w14:textId="77777777" w:rsidR="00F6044D" w:rsidRPr="00F6044D" w:rsidRDefault="00F6044D" w:rsidP="00DC5673">
            <w:pPr>
              <w:spacing w:before="60" w:after="60"/>
              <w:cnfStyle w:val="000000000000" w:firstRow="0" w:lastRow="0" w:firstColumn="0" w:lastColumn="0" w:oddVBand="0" w:evenVBand="0" w:oddHBand="0" w:evenHBand="0" w:firstRowFirstColumn="0" w:firstRowLastColumn="0" w:lastRowFirstColumn="0" w:lastRowLastColumn="0"/>
              <w:rPr>
                <w:b/>
                <w:bCs/>
                <w:sz w:val="20"/>
                <w:szCs w:val="20"/>
              </w:rPr>
            </w:pPr>
          </w:p>
        </w:tc>
      </w:tr>
    </w:tbl>
    <w:p w14:paraId="1DD807F2" w14:textId="77777777" w:rsidR="00F6044D" w:rsidRDefault="00F6044D" w:rsidP="00DC5673">
      <w:pPr>
        <w:spacing w:before="60" w:after="60"/>
        <w:rPr>
          <w:b/>
          <w:bCs/>
          <w:szCs w:val="22"/>
        </w:rPr>
      </w:pPr>
    </w:p>
    <w:p w14:paraId="03B58730" w14:textId="77777777" w:rsidR="00F6044D" w:rsidRPr="00F6044D" w:rsidRDefault="00F6044D" w:rsidP="007F0B23">
      <w:pPr>
        <w:pStyle w:val="ListParagraph"/>
        <w:numPr>
          <w:ilvl w:val="0"/>
          <w:numId w:val="29"/>
        </w:numPr>
        <w:spacing w:before="60" w:after="60"/>
        <w:ind w:left="357" w:hanging="357"/>
        <w:rPr>
          <w:rFonts w:ascii="Trebuchet MS" w:hAnsi="Trebuchet MS"/>
          <w:b/>
          <w:bCs/>
          <w:color w:val="4F81BD" w:themeColor="accent1"/>
          <w:sz w:val="24"/>
        </w:rPr>
      </w:pPr>
      <w:r>
        <w:rPr>
          <w:rFonts w:ascii="Trebuchet MS" w:hAnsi="Trebuchet MS"/>
          <w:b/>
          <w:bCs/>
          <w:color w:val="4F81BD" w:themeColor="accent1"/>
          <w:sz w:val="24"/>
        </w:rPr>
        <w:t>Name of group</w:t>
      </w:r>
    </w:p>
    <w:p w14:paraId="660FFFB9" w14:textId="77777777" w:rsidR="00F6044D" w:rsidRPr="00865D4B" w:rsidRDefault="00F6044D" w:rsidP="00DC5673">
      <w:pPr>
        <w:pStyle w:val="ListParagraph"/>
        <w:spacing w:before="60" w:after="60"/>
        <w:rPr>
          <w:b/>
          <w:bCs/>
          <w:szCs w:val="22"/>
        </w:rPr>
      </w:pP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02"/>
        <w:gridCol w:w="1802"/>
        <w:gridCol w:w="1802"/>
        <w:gridCol w:w="1802"/>
      </w:tblGrid>
      <w:tr w:rsidR="00DC5673" w:rsidRPr="00DC5673" w14:paraId="24FBF6B1" w14:textId="77777777" w:rsidTr="00DC5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Borders>
              <w:top w:val="none" w:sz="0" w:space="0" w:color="auto"/>
              <w:left w:val="none" w:sz="0" w:space="0" w:color="auto"/>
              <w:bottom w:val="none" w:sz="0" w:space="0" w:color="auto"/>
              <w:right w:val="none" w:sz="0" w:space="0" w:color="auto"/>
            </w:tcBorders>
            <w:shd w:val="clear" w:color="auto" w:fill="auto"/>
          </w:tcPr>
          <w:p w14:paraId="0ED23A65" w14:textId="77777777" w:rsidR="00F6044D" w:rsidRPr="00DC5673" w:rsidRDefault="00F6044D" w:rsidP="00DC5673">
            <w:pPr>
              <w:spacing w:before="60" w:after="60"/>
              <w:rPr>
                <w:color w:val="auto"/>
              </w:rPr>
            </w:pPr>
            <w:r w:rsidRPr="00DC5673">
              <w:rPr>
                <w:color w:val="auto"/>
              </w:rPr>
              <w:t>Stakeholder</w:t>
            </w:r>
          </w:p>
        </w:tc>
        <w:tc>
          <w:tcPr>
            <w:tcW w:w="1802" w:type="dxa"/>
            <w:tcBorders>
              <w:top w:val="none" w:sz="0" w:space="0" w:color="auto"/>
              <w:left w:val="none" w:sz="0" w:space="0" w:color="auto"/>
              <w:bottom w:val="none" w:sz="0" w:space="0" w:color="auto"/>
              <w:right w:val="none" w:sz="0" w:space="0" w:color="auto"/>
            </w:tcBorders>
            <w:shd w:val="clear" w:color="auto" w:fill="auto"/>
          </w:tcPr>
          <w:p w14:paraId="3216F488" w14:textId="77777777" w:rsidR="00F6044D" w:rsidRPr="00DC5673" w:rsidRDefault="00F6044D" w:rsidP="00DC5673">
            <w:pPr>
              <w:spacing w:before="60" w:after="60"/>
              <w:cnfStyle w:val="100000000000" w:firstRow="1" w:lastRow="0" w:firstColumn="0" w:lastColumn="0" w:oddVBand="0" w:evenVBand="0" w:oddHBand="0" w:evenHBand="0" w:firstRowFirstColumn="0" w:firstRowLastColumn="0" w:lastRowFirstColumn="0" w:lastRowLastColumn="0"/>
              <w:rPr>
                <w:color w:val="auto"/>
              </w:rPr>
            </w:pPr>
            <w:r w:rsidRPr="00DC5673">
              <w:rPr>
                <w:color w:val="auto"/>
              </w:rPr>
              <w:t>Contact</w:t>
            </w:r>
          </w:p>
        </w:tc>
        <w:tc>
          <w:tcPr>
            <w:tcW w:w="1802" w:type="dxa"/>
            <w:tcBorders>
              <w:top w:val="none" w:sz="0" w:space="0" w:color="auto"/>
              <w:left w:val="none" w:sz="0" w:space="0" w:color="auto"/>
              <w:bottom w:val="none" w:sz="0" w:space="0" w:color="auto"/>
              <w:right w:val="none" w:sz="0" w:space="0" w:color="auto"/>
            </w:tcBorders>
            <w:shd w:val="clear" w:color="auto" w:fill="auto"/>
          </w:tcPr>
          <w:p w14:paraId="35AFD5F5" w14:textId="77777777" w:rsidR="00F6044D" w:rsidRPr="00DC5673" w:rsidRDefault="00F6044D" w:rsidP="00DC5673">
            <w:pPr>
              <w:spacing w:before="60" w:after="60"/>
              <w:cnfStyle w:val="100000000000" w:firstRow="1" w:lastRow="0" w:firstColumn="0" w:lastColumn="0" w:oddVBand="0" w:evenVBand="0" w:oddHBand="0" w:evenHBand="0" w:firstRowFirstColumn="0" w:firstRowLastColumn="0" w:lastRowFirstColumn="0" w:lastRowLastColumn="0"/>
              <w:rPr>
                <w:color w:val="auto"/>
              </w:rPr>
            </w:pPr>
            <w:r w:rsidRPr="00DC5673">
              <w:rPr>
                <w:color w:val="auto"/>
              </w:rPr>
              <w:t>Level of influence</w:t>
            </w:r>
          </w:p>
        </w:tc>
        <w:tc>
          <w:tcPr>
            <w:tcW w:w="1802" w:type="dxa"/>
            <w:tcBorders>
              <w:top w:val="none" w:sz="0" w:space="0" w:color="auto"/>
              <w:left w:val="none" w:sz="0" w:space="0" w:color="auto"/>
              <w:bottom w:val="none" w:sz="0" w:space="0" w:color="auto"/>
              <w:right w:val="none" w:sz="0" w:space="0" w:color="auto"/>
            </w:tcBorders>
            <w:shd w:val="clear" w:color="auto" w:fill="auto"/>
          </w:tcPr>
          <w:p w14:paraId="35AFD599" w14:textId="77777777" w:rsidR="00F6044D" w:rsidRPr="00DC5673" w:rsidRDefault="00F6044D" w:rsidP="00DC5673">
            <w:pPr>
              <w:spacing w:before="60" w:after="60"/>
              <w:cnfStyle w:val="100000000000" w:firstRow="1" w:lastRow="0" w:firstColumn="0" w:lastColumn="0" w:oddVBand="0" w:evenVBand="0" w:oddHBand="0" w:evenHBand="0" w:firstRowFirstColumn="0" w:firstRowLastColumn="0" w:lastRowFirstColumn="0" w:lastRowLastColumn="0"/>
              <w:rPr>
                <w:color w:val="auto"/>
              </w:rPr>
            </w:pPr>
            <w:r w:rsidRPr="00DC5673">
              <w:rPr>
                <w:color w:val="auto"/>
              </w:rPr>
              <w:t>Area of interest</w:t>
            </w:r>
          </w:p>
        </w:tc>
        <w:tc>
          <w:tcPr>
            <w:tcW w:w="1802" w:type="dxa"/>
            <w:tcBorders>
              <w:top w:val="none" w:sz="0" w:space="0" w:color="auto"/>
              <w:left w:val="none" w:sz="0" w:space="0" w:color="auto"/>
              <w:bottom w:val="none" w:sz="0" w:space="0" w:color="auto"/>
              <w:right w:val="none" w:sz="0" w:space="0" w:color="auto"/>
            </w:tcBorders>
            <w:shd w:val="clear" w:color="auto" w:fill="auto"/>
          </w:tcPr>
          <w:p w14:paraId="35A20DE6" w14:textId="77777777" w:rsidR="00F6044D" w:rsidRPr="00DC5673" w:rsidRDefault="00F6044D" w:rsidP="00DC5673">
            <w:pPr>
              <w:spacing w:before="60" w:after="60"/>
              <w:cnfStyle w:val="100000000000" w:firstRow="1" w:lastRow="0" w:firstColumn="0" w:lastColumn="0" w:oddVBand="0" w:evenVBand="0" w:oddHBand="0" w:evenHBand="0" w:firstRowFirstColumn="0" w:firstRowLastColumn="0" w:lastRowFirstColumn="0" w:lastRowLastColumn="0"/>
              <w:rPr>
                <w:color w:val="auto"/>
              </w:rPr>
            </w:pPr>
            <w:r w:rsidRPr="00DC5673">
              <w:rPr>
                <w:color w:val="auto"/>
              </w:rPr>
              <w:t>Level of engagement</w:t>
            </w:r>
          </w:p>
        </w:tc>
      </w:tr>
      <w:tr w:rsidR="00DC5673" w:rsidRPr="00DC5673" w14:paraId="07A253E5" w14:textId="77777777" w:rsidTr="00DC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shd w:val="clear" w:color="auto" w:fill="auto"/>
          </w:tcPr>
          <w:p w14:paraId="71339860" w14:textId="77777777" w:rsidR="00F6044D" w:rsidRPr="00DC5673" w:rsidRDefault="00F6044D" w:rsidP="00DC5673">
            <w:pPr>
              <w:spacing w:before="60" w:after="60"/>
              <w:rPr>
                <w:b w:val="0"/>
                <w:bCs w:val="0"/>
                <w:sz w:val="20"/>
                <w:szCs w:val="20"/>
              </w:rPr>
            </w:pPr>
          </w:p>
        </w:tc>
        <w:tc>
          <w:tcPr>
            <w:tcW w:w="1802" w:type="dxa"/>
            <w:shd w:val="clear" w:color="auto" w:fill="auto"/>
          </w:tcPr>
          <w:p w14:paraId="63697DEE" w14:textId="77777777" w:rsidR="00F6044D" w:rsidRPr="00DC5673" w:rsidRDefault="00F6044D" w:rsidP="00DC5673">
            <w:pPr>
              <w:spacing w:before="60" w:after="60"/>
              <w:cnfStyle w:val="000000100000" w:firstRow="0" w:lastRow="0" w:firstColumn="0" w:lastColumn="0" w:oddVBand="0" w:evenVBand="0" w:oddHBand="1" w:evenHBand="0" w:firstRowFirstColumn="0" w:firstRowLastColumn="0" w:lastRowFirstColumn="0" w:lastRowLastColumn="0"/>
              <w:rPr>
                <w:b/>
                <w:bCs/>
                <w:sz w:val="20"/>
                <w:szCs w:val="20"/>
              </w:rPr>
            </w:pPr>
          </w:p>
        </w:tc>
        <w:tc>
          <w:tcPr>
            <w:tcW w:w="1802" w:type="dxa"/>
            <w:shd w:val="clear" w:color="auto" w:fill="auto"/>
          </w:tcPr>
          <w:p w14:paraId="6110F265" w14:textId="77777777" w:rsidR="00F6044D" w:rsidRPr="00DC5673" w:rsidRDefault="00F6044D" w:rsidP="00DC5673">
            <w:pPr>
              <w:spacing w:before="60" w:after="60"/>
              <w:cnfStyle w:val="000000100000" w:firstRow="0" w:lastRow="0" w:firstColumn="0" w:lastColumn="0" w:oddVBand="0" w:evenVBand="0" w:oddHBand="1" w:evenHBand="0" w:firstRowFirstColumn="0" w:firstRowLastColumn="0" w:lastRowFirstColumn="0" w:lastRowLastColumn="0"/>
              <w:rPr>
                <w:b/>
                <w:bCs/>
                <w:sz w:val="20"/>
                <w:szCs w:val="20"/>
              </w:rPr>
            </w:pPr>
          </w:p>
        </w:tc>
        <w:tc>
          <w:tcPr>
            <w:tcW w:w="1802" w:type="dxa"/>
            <w:shd w:val="clear" w:color="auto" w:fill="auto"/>
          </w:tcPr>
          <w:p w14:paraId="622FEBD9" w14:textId="77777777" w:rsidR="00F6044D" w:rsidRPr="00DC5673" w:rsidRDefault="00F6044D" w:rsidP="00DC5673">
            <w:pPr>
              <w:spacing w:before="60" w:after="60"/>
              <w:cnfStyle w:val="000000100000" w:firstRow="0" w:lastRow="0" w:firstColumn="0" w:lastColumn="0" w:oddVBand="0" w:evenVBand="0" w:oddHBand="1" w:evenHBand="0" w:firstRowFirstColumn="0" w:firstRowLastColumn="0" w:lastRowFirstColumn="0" w:lastRowLastColumn="0"/>
              <w:rPr>
                <w:b/>
                <w:bCs/>
                <w:sz w:val="20"/>
                <w:szCs w:val="20"/>
              </w:rPr>
            </w:pPr>
          </w:p>
        </w:tc>
        <w:tc>
          <w:tcPr>
            <w:tcW w:w="1802" w:type="dxa"/>
            <w:shd w:val="clear" w:color="auto" w:fill="auto"/>
          </w:tcPr>
          <w:p w14:paraId="6377D7E5" w14:textId="77777777" w:rsidR="00F6044D" w:rsidRPr="00DC5673" w:rsidRDefault="00F6044D" w:rsidP="00DC5673">
            <w:pPr>
              <w:spacing w:before="60" w:after="60"/>
              <w:cnfStyle w:val="000000100000" w:firstRow="0" w:lastRow="0" w:firstColumn="0" w:lastColumn="0" w:oddVBand="0" w:evenVBand="0" w:oddHBand="1" w:evenHBand="0" w:firstRowFirstColumn="0" w:firstRowLastColumn="0" w:lastRowFirstColumn="0" w:lastRowLastColumn="0"/>
              <w:rPr>
                <w:b/>
                <w:bCs/>
                <w:sz w:val="20"/>
                <w:szCs w:val="20"/>
              </w:rPr>
            </w:pPr>
          </w:p>
        </w:tc>
      </w:tr>
      <w:tr w:rsidR="00DC5673" w:rsidRPr="00DC5673" w14:paraId="7E51DC14" w14:textId="77777777" w:rsidTr="00DC5673">
        <w:tc>
          <w:tcPr>
            <w:cnfStyle w:val="001000000000" w:firstRow="0" w:lastRow="0" w:firstColumn="1" w:lastColumn="0" w:oddVBand="0" w:evenVBand="0" w:oddHBand="0" w:evenHBand="0" w:firstRowFirstColumn="0" w:firstRowLastColumn="0" w:lastRowFirstColumn="0" w:lastRowLastColumn="0"/>
            <w:tcW w:w="1802" w:type="dxa"/>
            <w:shd w:val="clear" w:color="auto" w:fill="auto"/>
          </w:tcPr>
          <w:p w14:paraId="79793AA6" w14:textId="77777777" w:rsidR="00F6044D" w:rsidRPr="00DC5673" w:rsidRDefault="00F6044D" w:rsidP="00DC5673">
            <w:pPr>
              <w:spacing w:before="60" w:after="60"/>
              <w:rPr>
                <w:b w:val="0"/>
                <w:bCs w:val="0"/>
                <w:sz w:val="20"/>
                <w:szCs w:val="20"/>
              </w:rPr>
            </w:pPr>
          </w:p>
        </w:tc>
        <w:tc>
          <w:tcPr>
            <w:tcW w:w="1802" w:type="dxa"/>
            <w:shd w:val="clear" w:color="auto" w:fill="auto"/>
          </w:tcPr>
          <w:p w14:paraId="3ACBF6EE" w14:textId="77777777" w:rsidR="00F6044D" w:rsidRPr="00DC5673" w:rsidRDefault="00F6044D" w:rsidP="00DC5673">
            <w:pPr>
              <w:spacing w:before="60" w:after="60"/>
              <w:cnfStyle w:val="000000000000" w:firstRow="0" w:lastRow="0" w:firstColumn="0" w:lastColumn="0" w:oddVBand="0" w:evenVBand="0" w:oddHBand="0" w:evenHBand="0" w:firstRowFirstColumn="0" w:firstRowLastColumn="0" w:lastRowFirstColumn="0" w:lastRowLastColumn="0"/>
              <w:rPr>
                <w:b/>
                <w:bCs/>
                <w:sz w:val="20"/>
                <w:szCs w:val="20"/>
              </w:rPr>
            </w:pPr>
          </w:p>
        </w:tc>
        <w:tc>
          <w:tcPr>
            <w:tcW w:w="1802" w:type="dxa"/>
            <w:shd w:val="clear" w:color="auto" w:fill="auto"/>
          </w:tcPr>
          <w:p w14:paraId="3DCCCF6B" w14:textId="77777777" w:rsidR="00F6044D" w:rsidRPr="00DC5673" w:rsidRDefault="00F6044D" w:rsidP="00DC5673">
            <w:pPr>
              <w:spacing w:before="60" w:after="60"/>
              <w:cnfStyle w:val="000000000000" w:firstRow="0" w:lastRow="0" w:firstColumn="0" w:lastColumn="0" w:oddVBand="0" w:evenVBand="0" w:oddHBand="0" w:evenHBand="0" w:firstRowFirstColumn="0" w:firstRowLastColumn="0" w:lastRowFirstColumn="0" w:lastRowLastColumn="0"/>
              <w:rPr>
                <w:b/>
                <w:bCs/>
                <w:sz w:val="20"/>
                <w:szCs w:val="20"/>
              </w:rPr>
            </w:pPr>
          </w:p>
        </w:tc>
        <w:tc>
          <w:tcPr>
            <w:tcW w:w="1802" w:type="dxa"/>
            <w:shd w:val="clear" w:color="auto" w:fill="auto"/>
          </w:tcPr>
          <w:p w14:paraId="753E163B" w14:textId="77777777" w:rsidR="00F6044D" w:rsidRPr="00DC5673" w:rsidRDefault="00F6044D" w:rsidP="00DC5673">
            <w:pPr>
              <w:spacing w:before="60" w:after="60"/>
              <w:cnfStyle w:val="000000000000" w:firstRow="0" w:lastRow="0" w:firstColumn="0" w:lastColumn="0" w:oddVBand="0" w:evenVBand="0" w:oddHBand="0" w:evenHBand="0" w:firstRowFirstColumn="0" w:firstRowLastColumn="0" w:lastRowFirstColumn="0" w:lastRowLastColumn="0"/>
              <w:rPr>
                <w:b/>
                <w:bCs/>
                <w:sz w:val="20"/>
                <w:szCs w:val="20"/>
              </w:rPr>
            </w:pPr>
          </w:p>
        </w:tc>
        <w:tc>
          <w:tcPr>
            <w:tcW w:w="1802" w:type="dxa"/>
            <w:shd w:val="clear" w:color="auto" w:fill="auto"/>
          </w:tcPr>
          <w:p w14:paraId="69E7D7E2" w14:textId="77777777" w:rsidR="00F6044D" w:rsidRPr="00DC5673" w:rsidRDefault="00F6044D" w:rsidP="00DC5673">
            <w:pPr>
              <w:spacing w:before="60" w:after="60"/>
              <w:cnfStyle w:val="000000000000" w:firstRow="0" w:lastRow="0" w:firstColumn="0" w:lastColumn="0" w:oddVBand="0" w:evenVBand="0" w:oddHBand="0" w:evenHBand="0" w:firstRowFirstColumn="0" w:firstRowLastColumn="0" w:lastRowFirstColumn="0" w:lastRowLastColumn="0"/>
              <w:rPr>
                <w:b/>
                <w:bCs/>
                <w:sz w:val="20"/>
                <w:szCs w:val="20"/>
              </w:rPr>
            </w:pPr>
          </w:p>
        </w:tc>
      </w:tr>
      <w:tr w:rsidR="00DC5673" w:rsidRPr="00DC5673" w14:paraId="484FE47F" w14:textId="77777777" w:rsidTr="00DC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shd w:val="clear" w:color="auto" w:fill="auto"/>
          </w:tcPr>
          <w:p w14:paraId="2574E972" w14:textId="77777777" w:rsidR="00F6044D" w:rsidRPr="00DC5673" w:rsidRDefault="00F6044D" w:rsidP="00DC5673">
            <w:pPr>
              <w:spacing w:before="60" w:after="60"/>
              <w:rPr>
                <w:b w:val="0"/>
                <w:bCs w:val="0"/>
                <w:sz w:val="20"/>
                <w:szCs w:val="20"/>
              </w:rPr>
            </w:pPr>
          </w:p>
        </w:tc>
        <w:tc>
          <w:tcPr>
            <w:tcW w:w="1802" w:type="dxa"/>
            <w:shd w:val="clear" w:color="auto" w:fill="auto"/>
          </w:tcPr>
          <w:p w14:paraId="112C8FC3" w14:textId="77777777" w:rsidR="00F6044D" w:rsidRPr="00DC5673" w:rsidRDefault="00F6044D" w:rsidP="00DC5673">
            <w:pPr>
              <w:spacing w:before="60" w:after="60"/>
              <w:cnfStyle w:val="000000100000" w:firstRow="0" w:lastRow="0" w:firstColumn="0" w:lastColumn="0" w:oddVBand="0" w:evenVBand="0" w:oddHBand="1" w:evenHBand="0" w:firstRowFirstColumn="0" w:firstRowLastColumn="0" w:lastRowFirstColumn="0" w:lastRowLastColumn="0"/>
              <w:rPr>
                <w:b/>
                <w:bCs/>
                <w:sz w:val="20"/>
                <w:szCs w:val="20"/>
              </w:rPr>
            </w:pPr>
          </w:p>
        </w:tc>
        <w:tc>
          <w:tcPr>
            <w:tcW w:w="1802" w:type="dxa"/>
            <w:shd w:val="clear" w:color="auto" w:fill="auto"/>
          </w:tcPr>
          <w:p w14:paraId="7593DB0B" w14:textId="77777777" w:rsidR="00F6044D" w:rsidRPr="00DC5673" w:rsidRDefault="00F6044D" w:rsidP="00DC5673">
            <w:pPr>
              <w:spacing w:before="60" w:after="60"/>
              <w:cnfStyle w:val="000000100000" w:firstRow="0" w:lastRow="0" w:firstColumn="0" w:lastColumn="0" w:oddVBand="0" w:evenVBand="0" w:oddHBand="1" w:evenHBand="0" w:firstRowFirstColumn="0" w:firstRowLastColumn="0" w:lastRowFirstColumn="0" w:lastRowLastColumn="0"/>
              <w:rPr>
                <w:b/>
                <w:bCs/>
                <w:sz w:val="20"/>
                <w:szCs w:val="20"/>
              </w:rPr>
            </w:pPr>
          </w:p>
        </w:tc>
        <w:tc>
          <w:tcPr>
            <w:tcW w:w="1802" w:type="dxa"/>
            <w:shd w:val="clear" w:color="auto" w:fill="auto"/>
          </w:tcPr>
          <w:p w14:paraId="44471F78" w14:textId="77777777" w:rsidR="00F6044D" w:rsidRPr="00DC5673" w:rsidRDefault="00F6044D" w:rsidP="00DC5673">
            <w:pPr>
              <w:spacing w:before="60" w:after="60"/>
              <w:cnfStyle w:val="000000100000" w:firstRow="0" w:lastRow="0" w:firstColumn="0" w:lastColumn="0" w:oddVBand="0" w:evenVBand="0" w:oddHBand="1" w:evenHBand="0" w:firstRowFirstColumn="0" w:firstRowLastColumn="0" w:lastRowFirstColumn="0" w:lastRowLastColumn="0"/>
              <w:rPr>
                <w:b/>
                <w:bCs/>
                <w:sz w:val="20"/>
                <w:szCs w:val="20"/>
              </w:rPr>
            </w:pPr>
          </w:p>
        </w:tc>
        <w:tc>
          <w:tcPr>
            <w:tcW w:w="1802" w:type="dxa"/>
            <w:shd w:val="clear" w:color="auto" w:fill="auto"/>
          </w:tcPr>
          <w:p w14:paraId="778F1CC7" w14:textId="77777777" w:rsidR="00F6044D" w:rsidRPr="00DC5673" w:rsidRDefault="00F6044D" w:rsidP="00DC5673">
            <w:pPr>
              <w:spacing w:before="60" w:after="60"/>
              <w:cnfStyle w:val="000000100000" w:firstRow="0" w:lastRow="0" w:firstColumn="0" w:lastColumn="0" w:oddVBand="0" w:evenVBand="0" w:oddHBand="1" w:evenHBand="0" w:firstRowFirstColumn="0" w:firstRowLastColumn="0" w:lastRowFirstColumn="0" w:lastRowLastColumn="0"/>
              <w:rPr>
                <w:b/>
                <w:bCs/>
                <w:sz w:val="20"/>
                <w:szCs w:val="20"/>
              </w:rPr>
            </w:pPr>
          </w:p>
        </w:tc>
      </w:tr>
      <w:tr w:rsidR="00DC5673" w:rsidRPr="00DC5673" w14:paraId="51449D0D" w14:textId="77777777" w:rsidTr="00DC5673">
        <w:tc>
          <w:tcPr>
            <w:cnfStyle w:val="001000000000" w:firstRow="0" w:lastRow="0" w:firstColumn="1" w:lastColumn="0" w:oddVBand="0" w:evenVBand="0" w:oddHBand="0" w:evenHBand="0" w:firstRowFirstColumn="0" w:firstRowLastColumn="0" w:lastRowFirstColumn="0" w:lastRowLastColumn="0"/>
            <w:tcW w:w="1802" w:type="dxa"/>
            <w:shd w:val="clear" w:color="auto" w:fill="auto"/>
          </w:tcPr>
          <w:p w14:paraId="3BFDACAF" w14:textId="77777777" w:rsidR="00F6044D" w:rsidRPr="00DC5673" w:rsidRDefault="00F6044D" w:rsidP="00DC5673">
            <w:pPr>
              <w:spacing w:before="60" w:after="60"/>
              <w:rPr>
                <w:b w:val="0"/>
                <w:bCs w:val="0"/>
                <w:sz w:val="20"/>
                <w:szCs w:val="20"/>
              </w:rPr>
            </w:pPr>
          </w:p>
        </w:tc>
        <w:tc>
          <w:tcPr>
            <w:tcW w:w="1802" w:type="dxa"/>
            <w:shd w:val="clear" w:color="auto" w:fill="auto"/>
          </w:tcPr>
          <w:p w14:paraId="0DD69988" w14:textId="77777777" w:rsidR="00F6044D" w:rsidRPr="00DC5673" w:rsidRDefault="00F6044D" w:rsidP="00DC5673">
            <w:pPr>
              <w:spacing w:before="60" w:after="60"/>
              <w:cnfStyle w:val="000000000000" w:firstRow="0" w:lastRow="0" w:firstColumn="0" w:lastColumn="0" w:oddVBand="0" w:evenVBand="0" w:oddHBand="0" w:evenHBand="0" w:firstRowFirstColumn="0" w:firstRowLastColumn="0" w:lastRowFirstColumn="0" w:lastRowLastColumn="0"/>
              <w:rPr>
                <w:b/>
                <w:bCs/>
                <w:sz w:val="20"/>
                <w:szCs w:val="20"/>
              </w:rPr>
            </w:pPr>
          </w:p>
        </w:tc>
        <w:tc>
          <w:tcPr>
            <w:tcW w:w="1802" w:type="dxa"/>
            <w:shd w:val="clear" w:color="auto" w:fill="auto"/>
          </w:tcPr>
          <w:p w14:paraId="7CCCB5B8" w14:textId="77777777" w:rsidR="00F6044D" w:rsidRPr="00DC5673" w:rsidRDefault="00F6044D" w:rsidP="00DC5673">
            <w:pPr>
              <w:spacing w:before="60" w:after="60"/>
              <w:cnfStyle w:val="000000000000" w:firstRow="0" w:lastRow="0" w:firstColumn="0" w:lastColumn="0" w:oddVBand="0" w:evenVBand="0" w:oddHBand="0" w:evenHBand="0" w:firstRowFirstColumn="0" w:firstRowLastColumn="0" w:lastRowFirstColumn="0" w:lastRowLastColumn="0"/>
              <w:rPr>
                <w:b/>
                <w:bCs/>
                <w:sz w:val="20"/>
                <w:szCs w:val="20"/>
              </w:rPr>
            </w:pPr>
          </w:p>
        </w:tc>
        <w:tc>
          <w:tcPr>
            <w:tcW w:w="1802" w:type="dxa"/>
            <w:shd w:val="clear" w:color="auto" w:fill="auto"/>
          </w:tcPr>
          <w:p w14:paraId="54644057" w14:textId="77777777" w:rsidR="00F6044D" w:rsidRPr="00DC5673" w:rsidRDefault="00F6044D" w:rsidP="00DC5673">
            <w:pPr>
              <w:spacing w:before="60" w:after="60"/>
              <w:cnfStyle w:val="000000000000" w:firstRow="0" w:lastRow="0" w:firstColumn="0" w:lastColumn="0" w:oddVBand="0" w:evenVBand="0" w:oddHBand="0" w:evenHBand="0" w:firstRowFirstColumn="0" w:firstRowLastColumn="0" w:lastRowFirstColumn="0" w:lastRowLastColumn="0"/>
              <w:rPr>
                <w:b/>
                <w:bCs/>
                <w:sz w:val="20"/>
                <w:szCs w:val="20"/>
              </w:rPr>
            </w:pPr>
          </w:p>
        </w:tc>
        <w:tc>
          <w:tcPr>
            <w:tcW w:w="1802" w:type="dxa"/>
            <w:shd w:val="clear" w:color="auto" w:fill="auto"/>
          </w:tcPr>
          <w:p w14:paraId="2505240C" w14:textId="77777777" w:rsidR="00F6044D" w:rsidRPr="00DC5673" w:rsidRDefault="00F6044D" w:rsidP="00DC5673">
            <w:pPr>
              <w:spacing w:before="60" w:after="60"/>
              <w:cnfStyle w:val="000000000000" w:firstRow="0" w:lastRow="0" w:firstColumn="0" w:lastColumn="0" w:oddVBand="0" w:evenVBand="0" w:oddHBand="0" w:evenHBand="0" w:firstRowFirstColumn="0" w:firstRowLastColumn="0" w:lastRowFirstColumn="0" w:lastRowLastColumn="0"/>
              <w:rPr>
                <w:b/>
                <w:bCs/>
                <w:sz w:val="20"/>
                <w:szCs w:val="20"/>
              </w:rPr>
            </w:pPr>
          </w:p>
        </w:tc>
      </w:tr>
    </w:tbl>
    <w:p w14:paraId="5049DA82" w14:textId="77777777" w:rsidR="00F6044D" w:rsidRPr="00865D4B" w:rsidRDefault="00F6044D" w:rsidP="00DC5673">
      <w:pPr>
        <w:spacing w:before="60" w:after="60"/>
        <w:rPr>
          <w:b/>
          <w:bCs/>
          <w:szCs w:val="22"/>
        </w:rPr>
      </w:pPr>
    </w:p>
    <w:p w14:paraId="3C507E73" w14:textId="77777777" w:rsidR="00F6044D" w:rsidRPr="00F6044D" w:rsidRDefault="00F6044D" w:rsidP="007F0B23">
      <w:pPr>
        <w:pStyle w:val="ListParagraph"/>
        <w:numPr>
          <w:ilvl w:val="0"/>
          <w:numId w:val="29"/>
        </w:numPr>
        <w:spacing w:before="60" w:after="60"/>
        <w:ind w:left="357" w:hanging="357"/>
        <w:rPr>
          <w:rFonts w:ascii="Trebuchet MS" w:hAnsi="Trebuchet MS"/>
          <w:b/>
          <w:bCs/>
          <w:color w:val="4F81BD" w:themeColor="accent1"/>
          <w:sz w:val="24"/>
        </w:rPr>
      </w:pPr>
      <w:r>
        <w:rPr>
          <w:rFonts w:ascii="Trebuchet MS" w:hAnsi="Trebuchet MS"/>
          <w:b/>
          <w:bCs/>
          <w:color w:val="4F81BD" w:themeColor="accent1"/>
          <w:sz w:val="24"/>
        </w:rPr>
        <w:t>Name of group</w:t>
      </w:r>
    </w:p>
    <w:p w14:paraId="770FD7B8" w14:textId="77777777" w:rsidR="00F6044D" w:rsidRPr="00865D4B" w:rsidRDefault="00F6044D" w:rsidP="00DC5673">
      <w:pPr>
        <w:pStyle w:val="ListParagraph"/>
        <w:spacing w:before="60" w:after="60"/>
        <w:rPr>
          <w:b/>
          <w:bCs/>
          <w:szCs w:val="22"/>
        </w:rPr>
      </w:pP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02"/>
        <w:gridCol w:w="1802"/>
        <w:gridCol w:w="1802"/>
        <w:gridCol w:w="1802"/>
      </w:tblGrid>
      <w:tr w:rsidR="00F6044D" w:rsidRPr="00865D4B" w14:paraId="3CF08162" w14:textId="77777777" w:rsidTr="00DC5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Borders>
              <w:top w:val="none" w:sz="0" w:space="0" w:color="auto"/>
              <w:left w:val="none" w:sz="0" w:space="0" w:color="auto"/>
              <w:bottom w:val="none" w:sz="0" w:space="0" w:color="auto"/>
              <w:right w:val="none" w:sz="0" w:space="0" w:color="auto"/>
            </w:tcBorders>
            <w:shd w:val="clear" w:color="auto" w:fill="auto"/>
          </w:tcPr>
          <w:p w14:paraId="35D394CC" w14:textId="77777777" w:rsidR="00F6044D" w:rsidRPr="004F48D1" w:rsidRDefault="00F6044D" w:rsidP="00DC5673">
            <w:pPr>
              <w:spacing w:before="60" w:after="60"/>
              <w:rPr>
                <w:sz w:val="20"/>
                <w:szCs w:val="20"/>
              </w:rPr>
            </w:pPr>
            <w:r w:rsidRPr="00DC5673">
              <w:rPr>
                <w:color w:val="auto"/>
                <w:sz w:val="20"/>
                <w:szCs w:val="20"/>
              </w:rPr>
              <w:t>Stakeholder</w:t>
            </w:r>
          </w:p>
        </w:tc>
        <w:tc>
          <w:tcPr>
            <w:tcW w:w="1802" w:type="dxa"/>
            <w:tcBorders>
              <w:top w:val="none" w:sz="0" w:space="0" w:color="auto"/>
              <w:left w:val="none" w:sz="0" w:space="0" w:color="auto"/>
              <w:bottom w:val="none" w:sz="0" w:space="0" w:color="auto"/>
              <w:right w:val="none" w:sz="0" w:space="0" w:color="auto"/>
            </w:tcBorders>
            <w:shd w:val="clear" w:color="auto" w:fill="auto"/>
          </w:tcPr>
          <w:p w14:paraId="11001FC4" w14:textId="77777777" w:rsidR="00F6044D" w:rsidRPr="00DC5673" w:rsidRDefault="00F6044D" w:rsidP="00DC5673">
            <w:pPr>
              <w:spacing w:before="60" w:after="60"/>
              <w:cnfStyle w:val="100000000000" w:firstRow="1" w:lastRow="0" w:firstColumn="0" w:lastColumn="0" w:oddVBand="0" w:evenVBand="0" w:oddHBand="0" w:evenHBand="0" w:firstRowFirstColumn="0" w:firstRowLastColumn="0" w:lastRowFirstColumn="0" w:lastRowLastColumn="0"/>
              <w:rPr>
                <w:color w:val="auto"/>
                <w:sz w:val="20"/>
                <w:szCs w:val="20"/>
              </w:rPr>
            </w:pPr>
            <w:r w:rsidRPr="00DC5673">
              <w:rPr>
                <w:color w:val="auto"/>
                <w:sz w:val="20"/>
                <w:szCs w:val="20"/>
              </w:rPr>
              <w:t>Contact</w:t>
            </w:r>
          </w:p>
        </w:tc>
        <w:tc>
          <w:tcPr>
            <w:tcW w:w="1802" w:type="dxa"/>
            <w:tcBorders>
              <w:top w:val="none" w:sz="0" w:space="0" w:color="auto"/>
              <w:left w:val="none" w:sz="0" w:space="0" w:color="auto"/>
              <w:bottom w:val="none" w:sz="0" w:space="0" w:color="auto"/>
              <w:right w:val="none" w:sz="0" w:space="0" w:color="auto"/>
            </w:tcBorders>
            <w:shd w:val="clear" w:color="auto" w:fill="auto"/>
          </w:tcPr>
          <w:p w14:paraId="4CCF6AE2" w14:textId="77777777" w:rsidR="00F6044D" w:rsidRPr="00DC5673" w:rsidRDefault="00F6044D" w:rsidP="00DC5673">
            <w:pPr>
              <w:spacing w:before="60" w:after="60"/>
              <w:cnfStyle w:val="100000000000" w:firstRow="1" w:lastRow="0" w:firstColumn="0" w:lastColumn="0" w:oddVBand="0" w:evenVBand="0" w:oddHBand="0" w:evenHBand="0" w:firstRowFirstColumn="0" w:firstRowLastColumn="0" w:lastRowFirstColumn="0" w:lastRowLastColumn="0"/>
              <w:rPr>
                <w:color w:val="auto"/>
                <w:sz w:val="20"/>
                <w:szCs w:val="20"/>
              </w:rPr>
            </w:pPr>
            <w:r w:rsidRPr="00DC5673">
              <w:rPr>
                <w:color w:val="auto"/>
                <w:sz w:val="20"/>
                <w:szCs w:val="20"/>
              </w:rPr>
              <w:t>Level of influence</w:t>
            </w:r>
          </w:p>
        </w:tc>
        <w:tc>
          <w:tcPr>
            <w:tcW w:w="1802" w:type="dxa"/>
            <w:tcBorders>
              <w:top w:val="none" w:sz="0" w:space="0" w:color="auto"/>
              <w:left w:val="none" w:sz="0" w:space="0" w:color="auto"/>
              <w:bottom w:val="none" w:sz="0" w:space="0" w:color="auto"/>
              <w:right w:val="none" w:sz="0" w:space="0" w:color="auto"/>
            </w:tcBorders>
            <w:shd w:val="clear" w:color="auto" w:fill="auto"/>
          </w:tcPr>
          <w:p w14:paraId="4C444148" w14:textId="77777777" w:rsidR="00F6044D" w:rsidRPr="00DC5673" w:rsidRDefault="00F6044D" w:rsidP="00DC5673">
            <w:pPr>
              <w:spacing w:before="60" w:after="60"/>
              <w:cnfStyle w:val="100000000000" w:firstRow="1" w:lastRow="0" w:firstColumn="0" w:lastColumn="0" w:oddVBand="0" w:evenVBand="0" w:oddHBand="0" w:evenHBand="0" w:firstRowFirstColumn="0" w:firstRowLastColumn="0" w:lastRowFirstColumn="0" w:lastRowLastColumn="0"/>
              <w:rPr>
                <w:color w:val="auto"/>
                <w:sz w:val="20"/>
                <w:szCs w:val="20"/>
              </w:rPr>
            </w:pPr>
            <w:r w:rsidRPr="00DC5673">
              <w:rPr>
                <w:color w:val="auto"/>
                <w:sz w:val="20"/>
                <w:szCs w:val="20"/>
              </w:rPr>
              <w:t>Area of interest</w:t>
            </w:r>
          </w:p>
        </w:tc>
        <w:tc>
          <w:tcPr>
            <w:tcW w:w="1802" w:type="dxa"/>
            <w:tcBorders>
              <w:top w:val="none" w:sz="0" w:space="0" w:color="auto"/>
              <w:left w:val="none" w:sz="0" w:space="0" w:color="auto"/>
              <w:bottom w:val="none" w:sz="0" w:space="0" w:color="auto"/>
              <w:right w:val="none" w:sz="0" w:space="0" w:color="auto"/>
            </w:tcBorders>
            <w:shd w:val="clear" w:color="auto" w:fill="auto"/>
          </w:tcPr>
          <w:p w14:paraId="7189578C" w14:textId="77777777" w:rsidR="00F6044D" w:rsidRPr="00DC5673" w:rsidRDefault="00F6044D" w:rsidP="00DC5673">
            <w:pPr>
              <w:spacing w:before="60" w:after="60"/>
              <w:cnfStyle w:val="100000000000" w:firstRow="1" w:lastRow="0" w:firstColumn="0" w:lastColumn="0" w:oddVBand="0" w:evenVBand="0" w:oddHBand="0" w:evenHBand="0" w:firstRowFirstColumn="0" w:firstRowLastColumn="0" w:lastRowFirstColumn="0" w:lastRowLastColumn="0"/>
              <w:rPr>
                <w:color w:val="auto"/>
                <w:sz w:val="20"/>
                <w:szCs w:val="20"/>
              </w:rPr>
            </w:pPr>
            <w:r w:rsidRPr="00DC5673">
              <w:rPr>
                <w:color w:val="auto"/>
                <w:sz w:val="20"/>
                <w:szCs w:val="20"/>
              </w:rPr>
              <w:t>Level of engagement</w:t>
            </w:r>
          </w:p>
        </w:tc>
      </w:tr>
      <w:tr w:rsidR="00F6044D" w14:paraId="6C2E687D" w14:textId="77777777" w:rsidTr="00DC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shd w:val="clear" w:color="auto" w:fill="auto"/>
          </w:tcPr>
          <w:p w14:paraId="71A05940" w14:textId="77777777" w:rsidR="00F6044D" w:rsidRPr="004F48D1" w:rsidRDefault="00F6044D" w:rsidP="00DC5673">
            <w:pPr>
              <w:spacing w:before="60" w:after="60"/>
              <w:rPr>
                <w:b w:val="0"/>
                <w:bCs w:val="0"/>
                <w:sz w:val="20"/>
                <w:szCs w:val="20"/>
              </w:rPr>
            </w:pPr>
          </w:p>
        </w:tc>
        <w:tc>
          <w:tcPr>
            <w:tcW w:w="1802" w:type="dxa"/>
            <w:shd w:val="clear" w:color="auto" w:fill="auto"/>
          </w:tcPr>
          <w:p w14:paraId="2F8CE57C" w14:textId="77777777" w:rsidR="00F6044D" w:rsidRPr="004F48D1" w:rsidRDefault="00F6044D" w:rsidP="00DC5673">
            <w:pPr>
              <w:spacing w:before="60" w:after="60"/>
              <w:cnfStyle w:val="000000100000" w:firstRow="0" w:lastRow="0" w:firstColumn="0" w:lastColumn="0" w:oddVBand="0" w:evenVBand="0" w:oddHBand="1" w:evenHBand="0" w:firstRowFirstColumn="0" w:firstRowLastColumn="0" w:lastRowFirstColumn="0" w:lastRowLastColumn="0"/>
              <w:rPr>
                <w:b/>
                <w:bCs/>
                <w:sz w:val="20"/>
                <w:szCs w:val="20"/>
              </w:rPr>
            </w:pPr>
          </w:p>
        </w:tc>
        <w:tc>
          <w:tcPr>
            <w:tcW w:w="1802" w:type="dxa"/>
            <w:shd w:val="clear" w:color="auto" w:fill="auto"/>
          </w:tcPr>
          <w:p w14:paraId="4B4C9BFD" w14:textId="77777777" w:rsidR="00F6044D" w:rsidRPr="004F48D1" w:rsidRDefault="00F6044D" w:rsidP="00DC5673">
            <w:pPr>
              <w:spacing w:before="60" w:after="60"/>
              <w:cnfStyle w:val="000000100000" w:firstRow="0" w:lastRow="0" w:firstColumn="0" w:lastColumn="0" w:oddVBand="0" w:evenVBand="0" w:oddHBand="1" w:evenHBand="0" w:firstRowFirstColumn="0" w:firstRowLastColumn="0" w:lastRowFirstColumn="0" w:lastRowLastColumn="0"/>
              <w:rPr>
                <w:b/>
                <w:bCs/>
                <w:sz w:val="20"/>
                <w:szCs w:val="20"/>
              </w:rPr>
            </w:pPr>
          </w:p>
        </w:tc>
        <w:tc>
          <w:tcPr>
            <w:tcW w:w="1802" w:type="dxa"/>
            <w:shd w:val="clear" w:color="auto" w:fill="auto"/>
          </w:tcPr>
          <w:p w14:paraId="55091FDC" w14:textId="77777777" w:rsidR="00F6044D" w:rsidRPr="004F48D1" w:rsidRDefault="00F6044D" w:rsidP="00DC5673">
            <w:pPr>
              <w:spacing w:before="60" w:after="60"/>
              <w:cnfStyle w:val="000000100000" w:firstRow="0" w:lastRow="0" w:firstColumn="0" w:lastColumn="0" w:oddVBand="0" w:evenVBand="0" w:oddHBand="1" w:evenHBand="0" w:firstRowFirstColumn="0" w:firstRowLastColumn="0" w:lastRowFirstColumn="0" w:lastRowLastColumn="0"/>
              <w:rPr>
                <w:b/>
                <w:bCs/>
                <w:sz w:val="20"/>
                <w:szCs w:val="20"/>
              </w:rPr>
            </w:pPr>
          </w:p>
        </w:tc>
        <w:tc>
          <w:tcPr>
            <w:tcW w:w="1802" w:type="dxa"/>
            <w:shd w:val="clear" w:color="auto" w:fill="auto"/>
          </w:tcPr>
          <w:p w14:paraId="5A182ACA" w14:textId="77777777" w:rsidR="00F6044D" w:rsidRPr="004F48D1" w:rsidRDefault="00F6044D" w:rsidP="00DC5673">
            <w:pPr>
              <w:spacing w:before="60" w:after="60"/>
              <w:cnfStyle w:val="000000100000" w:firstRow="0" w:lastRow="0" w:firstColumn="0" w:lastColumn="0" w:oddVBand="0" w:evenVBand="0" w:oddHBand="1" w:evenHBand="0" w:firstRowFirstColumn="0" w:firstRowLastColumn="0" w:lastRowFirstColumn="0" w:lastRowLastColumn="0"/>
              <w:rPr>
                <w:b/>
                <w:bCs/>
                <w:sz w:val="20"/>
                <w:szCs w:val="20"/>
              </w:rPr>
            </w:pPr>
          </w:p>
        </w:tc>
      </w:tr>
      <w:tr w:rsidR="00F6044D" w14:paraId="600050F1" w14:textId="77777777" w:rsidTr="00DC5673">
        <w:tc>
          <w:tcPr>
            <w:cnfStyle w:val="001000000000" w:firstRow="0" w:lastRow="0" w:firstColumn="1" w:lastColumn="0" w:oddVBand="0" w:evenVBand="0" w:oddHBand="0" w:evenHBand="0" w:firstRowFirstColumn="0" w:firstRowLastColumn="0" w:lastRowFirstColumn="0" w:lastRowLastColumn="0"/>
            <w:tcW w:w="1802" w:type="dxa"/>
            <w:shd w:val="clear" w:color="auto" w:fill="auto"/>
          </w:tcPr>
          <w:p w14:paraId="4B6B6CD5" w14:textId="77777777" w:rsidR="00F6044D" w:rsidRPr="004F48D1" w:rsidRDefault="00F6044D" w:rsidP="00DC5673">
            <w:pPr>
              <w:spacing w:before="60" w:after="60"/>
              <w:rPr>
                <w:b w:val="0"/>
                <w:bCs w:val="0"/>
                <w:sz w:val="20"/>
                <w:szCs w:val="20"/>
              </w:rPr>
            </w:pPr>
          </w:p>
        </w:tc>
        <w:tc>
          <w:tcPr>
            <w:tcW w:w="1802" w:type="dxa"/>
            <w:shd w:val="clear" w:color="auto" w:fill="auto"/>
          </w:tcPr>
          <w:p w14:paraId="733B1718" w14:textId="77777777" w:rsidR="00F6044D" w:rsidRPr="004F48D1" w:rsidRDefault="00F6044D" w:rsidP="00DC5673">
            <w:pPr>
              <w:spacing w:before="60" w:after="60"/>
              <w:cnfStyle w:val="000000000000" w:firstRow="0" w:lastRow="0" w:firstColumn="0" w:lastColumn="0" w:oddVBand="0" w:evenVBand="0" w:oddHBand="0" w:evenHBand="0" w:firstRowFirstColumn="0" w:firstRowLastColumn="0" w:lastRowFirstColumn="0" w:lastRowLastColumn="0"/>
              <w:rPr>
                <w:b/>
                <w:bCs/>
                <w:sz w:val="20"/>
                <w:szCs w:val="20"/>
              </w:rPr>
            </w:pPr>
          </w:p>
        </w:tc>
        <w:tc>
          <w:tcPr>
            <w:tcW w:w="1802" w:type="dxa"/>
            <w:shd w:val="clear" w:color="auto" w:fill="auto"/>
          </w:tcPr>
          <w:p w14:paraId="3CF1ED41" w14:textId="77777777" w:rsidR="00F6044D" w:rsidRPr="004F48D1" w:rsidRDefault="00F6044D" w:rsidP="00DC5673">
            <w:pPr>
              <w:spacing w:before="60" w:after="60"/>
              <w:cnfStyle w:val="000000000000" w:firstRow="0" w:lastRow="0" w:firstColumn="0" w:lastColumn="0" w:oddVBand="0" w:evenVBand="0" w:oddHBand="0" w:evenHBand="0" w:firstRowFirstColumn="0" w:firstRowLastColumn="0" w:lastRowFirstColumn="0" w:lastRowLastColumn="0"/>
              <w:rPr>
                <w:b/>
                <w:bCs/>
                <w:sz w:val="20"/>
                <w:szCs w:val="20"/>
              </w:rPr>
            </w:pPr>
          </w:p>
        </w:tc>
        <w:tc>
          <w:tcPr>
            <w:tcW w:w="1802" w:type="dxa"/>
            <w:shd w:val="clear" w:color="auto" w:fill="auto"/>
          </w:tcPr>
          <w:p w14:paraId="2827A211" w14:textId="77777777" w:rsidR="00F6044D" w:rsidRPr="004F48D1" w:rsidRDefault="00F6044D" w:rsidP="00DC5673">
            <w:pPr>
              <w:spacing w:before="60" w:after="60"/>
              <w:cnfStyle w:val="000000000000" w:firstRow="0" w:lastRow="0" w:firstColumn="0" w:lastColumn="0" w:oddVBand="0" w:evenVBand="0" w:oddHBand="0" w:evenHBand="0" w:firstRowFirstColumn="0" w:firstRowLastColumn="0" w:lastRowFirstColumn="0" w:lastRowLastColumn="0"/>
              <w:rPr>
                <w:b/>
                <w:bCs/>
                <w:sz w:val="20"/>
                <w:szCs w:val="20"/>
              </w:rPr>
            </w:pPr>
          </w:p>
        </w:tc>
        <w:tc>
          <w:tcPr>
            <w:tcW w:w="1802" w:type="dxa"/>
            <w:shd w:val="clear" w:color="auto" w:fill="auto"/>
          </w:tcPr>
          <w:p w14:paraId="13813CA5" w14:textId="77777777" w:rsidR="00F6044D" w:rsidRPr="004F48D1" w:rsidRDefault="00F6044D" w:rsidP="00DC5673">
            <w:pPr>
              <w:spacing w:before="60" w:after="60"/>
              <w:cnfStyle w:val="000000000000" w:firstRow="0" w:lastRow="0" w:firstColumn="0" w:lastColumn="0" w:oddVBand="0" w:evenVBand="0" w:oddHBand="0" w:evenHBand="0" w:firstRowFirstColumn="0" w:firstRowLastColumn="0" w:lastRowFirstColumn="0" w:lastRowLastColumn="0"/>
              <w:rPr>
                <w:b/>
                <w:bCs/>
                <w:sz w:val="20"/>
                <w:szCs w:val="20"/>
              </w:rPr>
            </w:pPr>
          </w:p>
        </w:tc>
      </w:tr>
      <w:tr w:rsidR="00F6044D" w14:paraId="4A8A4432" w14:textId="77777777" w:rsidTr="00DC5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shd w:val="clear" w:color="auto" w:fill="auto"/>
          </w:tcPr>
          <w:p w14:paraId="072E26F0" w14:textId="77777777" w:rsidR="00F6044D" w:rsidRPr="004F48D1" w:rsidRDefault="00F6044D" w:rsidP="00DC5673">
            <w:pPr>
              <w:spacing w:before="60" w:after="60"/>
              <w:rPr>
                <w:b w:val="0"/>
                <w:bCs w:val="0"/>
                <w:sz w:val="20"/>
                <w:szCs w:val="20"/>
              </w:rPr>
            </w:pPr>
          </w:p>
        </w:tc>
        <w:tc>
          <w:tcPr>
            <w:tcW w:w="1802" w:type="dxa"/>
            <w:shd w:val="clear" w:color="auto" w:fill="auto"/>
          </w:tcPr>
          <w:p w14:paraId="1098828F" w14:textId="77777777" w:rsidR="00F6044D" w:rsidRPr="004F48D1" w:rsidRDefault="00F6044D" w:rsidP="00DC5673">
            <w:pPr>
              <w:spacing w:before="60" w:after="60"/>
              <w:cnfStyle w:val="000000100000" w:firstRow="0" w:lastRow="0" w:firstColumn="0" w:lastColumn="0" w:oddVBand="0" w:evenVBand="0" w:oddHBand="1" w:evenHBand="0" w:firstRowFirstColumn="0" w:firstRowLastColumn="0" w:lastRowFirstColumn="0" w:lastRowLastColumn="0"/>
              <w:rPr>
                <w:b/>
                <w:bCs/>
                <w:sz w:val="20"/>
                <w:szCs w:val="20"/>
              </w:rPr>
            </w:pPr>
          </w:p>
        </w:tc>
        <w:tc>
          <w:tcPr>
            <w:tcW w:w="1802" w:type="dxa"/>
            <w:shd w:val="clear" w:color="auto" w:fill="auto"/>
          </w:tcPr>
          <w:p w14:paraId="45D5525C" w14:textId="77777777" w:rsidR="00F6044D" w:rsidRPr="004F48D1" w:rsidRDefault="00F6044D" w:rsidP="00DC5673">
            <w:pPr>
              <w:spacing w:before="60" w:after="60"/>
              <w:cnfStyle w:val="000000100000" w:firstRow="0" w:lastRow="0" w:firstColumn="0" w:lastColumn="0" w:oddVBand="0" w:evenVBand="0" w:oddHBand="1" w:evenHBand="0" w:firstRowFirstColumn="0" w:firstRowLastColumn="0" w:lastRowFirstColumn="0" w:lastRowLastColumn="0"/>
              <w:rPr>
                <w:b/>
                <w:bCs/>
                <w:sz w:val="20"/>
                <w:szCs w:val="20"/>
              </w:rPr>
            </w:pPr>
          </w:p>
        </w:tc>
        <w:tc>
          <w:tcPr>
            <w:tcW w:w="1802" w:type="dxa"/>
            <w:shd w:val="clear" w:color="auto" w:fill="auto"/>
          </w:tcPr>
          <w:p w14:paraId="23C565EC" w14:textId="77777777" w:rsidR="00F6044D" w:rsidRPr="004F48D1" w:rsidRDefault="00F6044D" w:rsidP="00DC5673">
            <w:pPr>
              <w:spacing w:before="60" w:after="60"/>
              <w:cnfStyle w:val="000000100000" w:firstRow="0" w:lastRow="0" w:firstColumn="0" w:lastColumn="0" w:oddVBand="0" w:evenVBand="0" w:oddHBand="1" w:evenHBand="0" w:firstRowFirstColumn="0" w:firstRowLastColumn="0" w:lastRowFirstColumn="0" w:lastRowLastColumn="0"/>
              <w:rPr>
                <w:b/>
                <w:bCs/>
                <w:sz w:val="20"/>
                <w:szCs w:val="20"/>
              </w:rPr>
            </w:pPr>
          </w:p>
        </w:tc>
        <w:tc>
          <w:tcPr>
            <w:tcW w:w="1802" w:type="dxa"/>
            <w:shd w:val="clear" w:color="auto" w:fill="auto"/>
          </w:tcPr>
          <w:p w14:paraId="66E3C1AF" w14:textId="77777777" w:rsidR="00F6044D" w:rsidRPr="004F48D1" w:rsidRDefault="00F6044D" w:rsidP="00DC5673">
            <w:pPr>
              <w:spacing w:before="60" w:after="60"/>
              <w:cnfStyle w:val="000000100000" w:firstRow="0" w:lastRow="0" w:firstColumn="0" w:lastColumn="0" w:oddVBand="0" w:evenVBand="0" w:oddHBand="1" w:evenHBand="0" w:firstRowFirstColumn="0" w:firstRowLastColumn="0" w:lastRowFirstColumn="0" w:lastRowLastColumn="0"/>
              <w:rPr>
                <w:b/>
                <w:bCs/>
                <w:sz w:val="20"/>
                <w:szCs w:val="20"/>
              </w:rPr>
            </w:pPr>
          </w:p>
        </w:tc>
      </w:tr>
      <w:tr w:rsidR="00F6044D" w14:paraId="47200B60" w14:textId="77777777" w:rsidTr="00DC5673">
        <w:tc>
          <w:tcPr>
            <w:cnfStyle w:val="001000000000" w:firstRow="0" w:lastRow="0" w:firstColumn="1" w:lastColumn="0" w:oddVBand="0" w:evenVBand="0" w:oddHBand="0" w:evenHBand="0" w:firstRowFirstColumn="0" w:firstRowLastColumn="0" w:lastRowFirstColumn="0" w:lastRowLastColumn="0"/>
            <w:tcW w:w="1802" w:type="dxa"/>
            <w:shd w:val="clear" w:color="auto" w:fill="auto"/>
          </w:tcPr>
          <w:p w14:paraId="3567020A" w14:textId="77777777" w:rsidR="00F6044D" w:rsidRPr="004F48D1" w:rsidRDefault="00F6044D" w:rsidP="00DC5673">
            <w:pPr>
              <w:spacing w:before="60" w:after="60"/>
              <w:rPr>
                <w:b w:val="0"/>
                <w:bCs w:val="0"/>
                <w:sz w:val="20"/>
                <w:szCs w:val="20"/>
              </w:rPr>
            </w:pPr>
          </w:p>
        </w:tc>
        <w:tc>
          <w:tcPr>
            <w:tcW w:w="1802" w:type="dxa"/>
            <w:shd w:val="clear" w:color="auto" w:fill="auto"/>
          </w:tcPr>
          <w:p w14:paraId="4BC6053C" w14:textId="77777777" w:rsidR="00F6044D" w:rsidRPr="004F48D1" w:rsidRDefault="00F6044D" w:rsidP="00DC5673">
            <w:pPr>
              <w:spacing w:before="60" w:after="60"/>
              <w:cnfStyle w:val="000000000000" w:firstRow="0" w:lastRow="0" w:firstColumn="0" w:lastColumn="0" w:oddVBand="0" w:evenVBand="0" w:oddHBand="0" w:evenHBand="0" w:firstRowFirstColumn="0" w:firstRowLastColumn="0" w:lastRowFirstColumn="0" w:lastRowLastColumn="0"/>
              <w:rPr>
                <w:b/>
                <w:bCs/>
                <w:sz w:val="20"/>
                <w:szCs w:val="20"/>
              </w:rPr>
            </w:pPr>
          </w:p>
        </w:tc>
        <w:tc>
          <w:tcPr>
            <w:tcW w:w="1802" w:type="dxa"/>
            <w:shd w:val="clear" w:color="auto" w:fill="auto"/>
          </w:tcPr>
          <w:p w14:paraId="06C3B334" w14:textId="77777777" w:rsidR="00F6044D" w:rsidRPr="004F48D1" w:rsidRDefault="00F6044D" w:rsidP="00DC5673">
            <w:pPr>
              <w:spacing w:before="60" w:after="60"/>
              <w:cnfStyle w:val="000000000000" w:firstRow="0" w:lastRow="0" w:firstColumn="0" w:lastColumn="0" w:oddVBand="0" w:evenVBand="0" w:oddHBand="0" w:evenHBand="0" w:firstRowFirstColumn="0" w:firstRowLastColumn="0" w:lastRowFirstColumn="0" w:lastRowLastColumn="0"/>
              <w:rPr>
                <w:b/>
                <w:bCs/>
                <w:sz w:val="20"/>
                <w:szCs w:val="20"/>
              </w:rPr>
            </w:pPr>
          </w:p>
        </w:tc>
        <w:tc>
          <w:tcPr>
            <w:tcW w:w="1802" w:type="dxa"/>
            <w:shd w:val="clear" w:color="auto" w:fill="auto"/>
          </w:tcPr>
          <w:p w14:paraId="1CBE94A7" w14:textId="77777777" w:rsidR="00F6044D" w:rsidRPr="004F48D1" w:rsidRDefault="00F6044D" w:rsidP="00DC5673">
            <w:pPr>
              <w:spacing w:before="60" w:after="60"/>
              <w:cnfStyle w:val="000000000000" w:firstRow="0" w:lastRow="0" w:firstColumn="0" w:lastColumn="0" w:oddVBand="0" w:evenVBand="0" w:oddHBand="0" w:evenHBand="0" w:firstRowFirstColumn="0" w:firstRowLastColumn="0" w:lastRowFirstColumn="0" w:lastRowLastColumn="0"/>
              <w:rPr>
                <w:b/>
                <w:bCs/>
                <w:sz w:val="20"/>
                <w:szCs w:val="20"/>
              </w:rPr>
            </w:pPr>
          </w:p>
        </w:tc>
        <w:tc>
          <w:tcPr>
            <w:tcW w:w="1802" w:type="dxa"/>
            <w:shd w:val="clear" w:color="auto" w:fill="auto"/>
          </w:tcPr>
          <w:p w14:paraId="56599E70" w14:textId="77777777" w:rsidR="00F6044D" w:rsidRPr="004F48D1" w:rsidRDefault="00F6044D" w:rsidP="00DC5673">
            <w:pPr>
              <w:spacing w:before="60" w:after="60"/>
              <w:cnfStyle w:val="000000000000" w:firstRow="0" w:lastRow="0" w:firstColumn="0" w:lastColumn="0" w:oddVBand="0" w:evenVBand="0" w:oddHBand="0" w:evenHBand="0" w:firstRowFirstColumn="0" w:firstRowLastColumn="0" w:lastRowFirstColumn="0" w:lastRowLastColumn="0"/>
              <w:rPr>
                <w:b/>
                <w:bCs/>
                <w:sz w:val="20"/>
                <w:szCs w:val="20"/>
              </w:rPr>
            </w:pPr>
          </w:p>
        </w:tc>
      </w:tr>
      <w:bookmarkEnd w:id="27"/>
    </w:tbl>
    <w:p w14:paraId="33612FCD" w14:textId="77777777" w:rsidR="00CA2BB0" w:rsidRDefault="00CA2BB0" w:rsidP="0046524B">
      <w:pPr>
        <w:pStyle w:val="Heading1nonumbering"/>
      </w:pPr>
    </w:p>
    <w:sectPr w:rsidR="00CA2BB0" w:rsidSect="00CA2BB0">
      <w:pgSz w:w="11906" w:h="16838"/>
      <w:pgMar w:top="1701" w:right="1418" w:bottom="141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F90E4" w14:textId="77777777" w:rsidR="00576CE9" w:rsidRPr="005D1C81" w:rsidRDefault="00576CE9" w:rsidP="005D1C81">
      <w:pPr>
        <w:pStyle w:val="Footer"/>
      </w:pPr>
    </w:p>
  </w:endnote>
  <w:endnote w:type="continuationSeparator" w:id="0">
    <w:p w14:paraId="14A45E67" w14:textId="77777777" w:rsidR="00576CE9" w:rsidRDefault="0057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E948" w14:textId="77777777" w:rsidR="004C68CB" w:rsidRDefault="004C68CB" w:rsidP="00F90C3E">
    <w:pPr>
      <w:pStyle w:val="Footer"/>
      <w:pBdr>
        <w:bottom w:val="single" w:sz="6" w:space="1" w:color="auto"/>
      </w:pBdr>
    </w:pPr>
  </w:p>
  <w:p w14:paraId="371D4ACB" w14:textId="77777777" w:rsidR="004C68CB" w:rsidRPr="00F90C3E" w:rsidRDefault="004C68CB" w:rsidP="00F90C3E">
    <w:pPr>
      <w:pStyle w:val="Footer"/>
      <w:tabs>
        <w:tab w:val="clear" w:pos="4153"/>
        <w:tab w:val="clear" w:pos="8306"/>
        <w:tab w:val="center" w:pos="4500"/>
        <w:tab w:val="right" w:pos="9000"/>
      </w:tabs>
    </w:pPr>
    <w:r>
      <w:fldChar w:fldCharType="begin"/>
    </w:r>
    <w:r>
      <w:instrText xml:space="preserve"> PAGE </w:instrText>
    </w:r>
    <w:r>
      <w:fldChar w:fldCharType="separate"/>
    </w:r>
    <w:r>
      <w:rPr>
        <w:noProof/>
      </w:rPr>
      <w:t>iii</w:t>
    </w:r>
    <w:r>
      <w:rPr>
        <w:noProof/>
      </w:rPr>
      <w:fldChar w:fldCharType="end"/>
    </w:r>
    <w:r>
      <w:tab/>
    </w:r>
    <w:r>
      <w:tab/>
    </w:r>
    <w:r>
      <w:fldChar w:fldCharType="begin"/>
    </w:r>
    <w:r>
      <w:instrText xml:space="preserve"> DocProperty "Company"</w:instrText>
    </w:r>
    <w:r>
      <w:fldChar w:fldCharType="separate"/>
    </w:r>
    <w:r>
      <w:t>Department of Water and Environmental Regulation</w:t>
    </w:r>
    <w:r>
      <w:fldChar w:fldCharType="end"/>
    </w:r>
    <w:r>
      <w:t xml:space="preserve"> and Environmental Regulation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20D78" w14:textId="77777777" w:rsidR="004C68CB" w:rsidRPr="009B577A" w:rsidRDefault="004C68CB" w:rsidP="006A2D71">
    <w:pPr>
      <w:pStyle w:val="Footer"/>
      <w:tabs>
        <w:tab w:val="clear" w:pos="4153"/>
        <w:tab w:val="clear" w:pos="8306"/>
        <w:tab w:val="center" w:pos="4500"/>
        <w:tab w:val="right" w:pos="9072"/>
      </w:tabs>
      <w:rPr>
        <w:rFonts w:ascii="Trebuchet MS" w:hAnsi="Trebuchet MS"/>
        <w:sz w:val="18"/>
        <w:szCs w:val="18"/>
      </w:rPr>
    </w:pPr>
    <w:r>
      <w:rPr>
        <w:noProof/>
        <w:lang w:eastAsia="en-AU"/>
      </w:rPr>
      <w:drawing>
        <wp:anchor distT="0" distB="0" distL="114300" distR="114300" simplePos="0" relativeHeight="251675648" behindDoc="0" locked="0" layoutInCell="1" allowOverlap="1" wp14:anchorId="565C148D" wp14:editId="258D3D57">
          <wp:simplePos x="0" y="0"/>
          <wp:positionH relativeFrom="page">
            <wp:align>left</wp:align>
          </wp:positionH>
          <wp:positionV relativeFrom="paragraph">
            <wp:posOffset>-695960</wp:posOffset>
          </wp:positionV>
          <wp:extent cx="3276600" cy="1346200"/>
          <wp:effectExtent l="0" t="0" r="0" b="635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1346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36447"/>
      <w:docPartObj>
        <w:docPartGallery w:val="Page Numbers (Bottom of Page)"/>
        <w:docPartUnique/>
      </w:docPartObj>
    </w:sdtPr>
    <w:sdtEndPr>
      <w:rPr>
        <w:noProof/>
      </w:rPr>
    </w:sdtEndPr>
    <w:sdtContent>
      <w:p w14:paraId="0A2A255C" w14:textId="77777777" w:rsidR="004C68CB" w:rsidRPr="009B577A" w:rsidRDefault="00576CE9" w:rsidP="006A2D71">
        <w:pPr>
          <w:pStyle w:val="Footer"/>
          <w:tabs>
            <w:tab w:val="clear" w:pos="4153"/>
            <w:tab w:val="clear" w:pos="8306"/>
            <w:tab w:val="center" w:pos="4500"/>
            <w:tab w:val="right" w:pos="9072"/>
          </w:tabs>
          <w:rPr>
            <w:rFonts w:ascii="Trebuchet MS" w:hAnsi="Trebuchet MS"/>
            <w:sz w:val="18"/>
            <w:szCs w:val="18"/>
          </w:rP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742954"/>
      <w:docPartObj>
        <w:docPartGallery w:val="Page Numbers (Bottom of Page)"/>
        <w:docPartUnique/>
      </w:docPartObj>
    </w:sdtPr>
    <w:sdtEndPr>
      <w:rPr>
        <w:noProof/>
      </w:rPr>
    </w:sdtEndPr>
    <w:sdtContent>
      <w:p w14:paraId="3226D9FA" w14:textId="77777777" w:rsidR="004C68CB" w:rsidRPr="009B577A" w:rsidRDefault="004C68CB" w:rsidP="006A2D71">
        <w:pPr>
          <w:pStyle w:val="Footer"/>
          <w:tabs>
            <w:tab w:val="clear" w:pos="4153"/>
            <w:tab w:val="clear" w:pos="8306"/>
            <w:tab w:val="center" w:pos="4500"/>
            <w:tab w:val="right" w:pos="9072"/>
          </w:tabs>
          <w:rPr>
            <w:rFonts w:ascii="Trebuchet MS" w:hAnsi="Trebuchet MS"/>
            <w:sz w:val="18"/>
            <w:szCs w:val="18"/>
          </w:rPr>
        </w:pPr>
        <w:r w:rsidRPr="009B577A">
          <w:rPr>
            <w:rFonts w:ascii="Trebuchet MS" w:hAnsi="Trebuchet MS"/>
            <w:sz w:val="18"/>
            <w:szCs w:val="18"/>
          </w:rPr>
          <w:t>Department of Water and Environmental Regulation</w:t>
        </w:r>
        <w:r>
          <w:rPr>
            <w:rFonts w:ascii="Trebuchet MS" w:hAnsi="Trebuchet MS"/>
            <w:sz w:val="18"/>
            <w:szCs w:val="18"/>
          </w:rPr>
          <w:tab/>
        </w:r>
        <w:r>
          <w:rPr>
            <w:rFonts w:ascii="Trebuchet MS" w:hAnsi="Trebuchet MS"/>
            <w:sz w:val="18"/>
            <w:szCs w:val="18"/>
          </w:rPr>
          <w:tab/>
        </w:r>
        <w:r>
          <w:fldChar w:fldCharType="begin"/>
        </w:r>
        <w:r>
          <w:instrText xml:space="preserve"> PAGE   \* MERGEFORMAT </w:instrText>
        </w:r>
        <w:r>
          <w:fldChar w:fldCharType="separate"/>
        </w:r>
        <w:r w:rsidR="003B7F8A">
          <w:rPr>
            <w:noProof/>
          </w:rPr>
          <w:t>10</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5AA09" w14:textId="77777777" w:rsidR="004C68CB" w:rsidRPr="00B023A2" w:rsidRDefault="004C68CB" w:rsidP="00B023A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B3741" w14:textId="77777777" w:rsidR="004C68CB" w:rsidRDefault="004C68CB" w:rsidP="00F90C3E">
    <w:pPr>
      <w:pStyle w:val="Footer"/>
      <w:pBdr>
        <w:bottom w:val="single" w:sz="6" w:space="1" w:color="auto"/>
      </w:pBdr>
    </w:pPr>
  </w:p>
  <w:p w14:paraId="1C53B200" w14:textId="77777777" w:rsidR="004C68CB" w:rsidRPr="00F90C3E" w:rsidRDefault="004C68CB" w:rsidP="00F90C3E">
    <w:pPr>
      <w:pStyle w:val="Footer"/>
      <w:tabs>
        <w:tab w:val="clear" w:pos="4153"/>
        <w:tab w:val="clear" w:pos="8306"/>
        <w:tab w:val="center" w:pos="4500"/>
        <w:tab w:val="right" w:pos="9000"/>
      </w:tabs>
    </w:pPr>
    <w:r>
      <w:fldChar w:fldCharType="begin"/>
    </w:r>
    <w:r>
      <w:instrText xml:space="preserve"> PAGE </w:instrText>
    </w:r>
    <w:r>
      <w:fldChar w:fldCharType="separate"/>
    </w:r>
    <w:r>
      <w:rPr>
        <w:noProof/>
      </w:rPr>
      <w:t>3</w:t>
    </w:r>
    <w:r>
      <w:rPr>
        <w:noProof/>
      </w:rPr>
      <w:fldChar w:fldCharType="end"/>
    </w:r>
    <w:r>
      <w:tab/>
    </w:r>
    <w:r>
      <w:tab/>
    </w:r>
    <w:r>
      <w:fldChar w:fldCharType="begin"/>
    </w:r>
    <w:r>
      <w:instrText xml:space="preserve"> DocProperty "Company"</w:instrText>
    </w:r>
    <w:r>
      <w:fldChar w:fldCharType="separate"/>
    </w:r>
    <w:r>
      <w:t>Department of Water and Environmental Regulation</w:t>
    </w:r>
    <w:r>
      <w:fldChar w:fldCharType="end"/>
    </w:r>
    <w:r>
      <w:t xml:space="preserve"> and Environmental Regulation</w:t>
    </w:r>
  </w:p>
  <w:p w14:paraId="51E0675E" w14:textId="77777777" w:rsidR="004C68CB" w:rsidRDefault="004C68C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805949"/>
      <w:docPartObj>
        <w:docPartGallery w:val="Page Numbers (Bottom of Page)"/>
        <w:docPartUnique/>
      </w:docPartObj>
    </w:sdtPr>
    <w:sdtEndPr>
      <w:rPr>
        <w:noProof/>
      </w:rPr>
    </w:sdtEndPr>
    <w:sdtContent>
      <w:p w14:paraId="40559D3B" w14:textId="77777777" w:rsidR="004C68CB" w:rsidRPr="00A700B8" w:rsidRDefault="004C68CB" w:rsidP="00A700B8">
        <w:pPr>
          <w:pStyle w:val="Footer"/>
          <w:tabs>
            <w:tab w:val="clear" w:pos="4153"/>
            <w:tab w:val="clear" w:pos="8306"/>
            <w:tab w:val="center" w:pos="4500"/>
            <w:tab w:val="right" w:pos="9072"/>
          </w:tabs>
          <w:rPr>
            <w:rFonts w:ascii="Trebuchet MS" w:hAnsi="Trebuchet MS"/>
            <w:sz w:val="18"/>
            <w:szCs w:val="18"/>
          </w:rPr>
        </w:pPr>
        <w:r w:rsidRPr="009B577A">
          <w:rPr>
            <w:rFonts w:ascii="Trebuchet MS" w:hAnsi="Trebuchet MS"/>
            <w:sz w:val="18"/>
            <w:szCs w:val="18"/>
          </w:rPr>
          <w:t>Department of Water and Environmental Regulation</w:t>
        </w:r>
        <w:r>
          <w:rPr>
            <w:rFonts w:ascii="Trebuchet MS" w:hAnsi="Trebuchet MS"/>
            <w:sz w:val="18"/>
            <w:szCs w:val="18"/>
          </w:rPr>
          <w:tab/>
        </w:r>
        <w:r>
          <w:rPr>
            <w:rFonts w:ascii="Trebuchet MS" w:hAnsi="Trebuchet MS"/>
            <w:sz w:val="18"/>
            <w:szCs w:val="18"/>
          </w:rPr>
          <w:tab/>
        </w:r>
        <w:r>
          <w:fldChar w:fldCharType="begin"/>
        </w:r>
        <w:r>
          <w:instrText xml:space="preserve"> PAGE   \* MERGEFORMAT </w:instrText>
        </w:r>
        <w:r>
          <w:fldChar w:fldCharType="separate"/>
        </w:r>
        <w:r w:rsidR="003B7F8A">
          <w:rPr>
            <w:noProof/>
          </w:rPr>
          <w:t>1</w:t>
        </w:r>
        <w:r>
          <w:rPr>
            <w:noProof/>
          </w:rPr>
          <w:fldChar w:fldCharType="end"/>
        </w:r>
      </w:p>
    </w:sdtContent>
  </w:sdt>
  <w:p w14:paraId="2F7DB9C0" w14:textId="77777777" w:rsidR="004C68CB" w:rsidRDefault="004C68C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FD801" w14:textId="77777777" w:rsidR="004C68CB" w:rsidRDefault="004C68CB" w:rsidP="0046524B">
    <w:pPr>
      <w:tabs>
        <w:tab w:val="left" w:pos="198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667164"/>
      <w:docPartObj>
        <w:docPartGallery w:val="Page Numbers (Bottom of Page)"/>
        <w:docPartUnique/>
      </w:docPartObj>
    </w:sdtPr>
    <w:sdtEndPr>
      <w:rPr>
        <w:noProof/>
      </w:rPr>
    </w:sdtEndPr>
    <w:sdtContent>
      <w:p w14:paraId="402DB494" w14:textId="77777777" w:rsidR="004C68CB" w:rsidRPr="00A700B8" w:rsidRDefault="004C68CB" w:rsidP="00A700B8">
        <w:pPr>
          <w:pStyle w:val="Footer"/>
          <w:tabs>
            <w:tab w:val="clear" w:pos="4153"/>
            <w:tab w:val="clear" w:pos="8306"/>
            <w:tab w:val="center" w:pos="4500"/>
            <w:tab w:val="right" w:pos="9072"/>
          </w:tabs>
          <w:rPr>
            <w:rFonts w:ascii="Trebuchet MS" w:hAnsi="Trebuchet MS"/>
            <w:sz w:val="18"/>
            <w:szCs w:val="18"/>
          </w:rPr>
        </w:pPr>
        <w:r w:rsidRPr="009B577A">
          <w:rPr>
            <w:rFonts w:ascii="Trebuchet MS" w:hAnsi="Trebuchet MS"/>
            <w:sz w:val="18"/>
            <w:szCs w:val="18"/>
          </w:rPr>
          <w:t>Department of Water and Environmental Regulation</w:t>
        </w:r>
        <w:r>
          <w:rPr>
            <w:rFonts w:ascii="Trebuchet MS" w:hAnsi="Trebuchet MS"/>
            <w:sz w:val="18"/>
            <w:szCs w:val="18"/>
          </w:rPr>
          <w:tab/>
        </w:r>
        <w:r>
          <w:rPr>
            <w:rFonts w:ascii="Trebuchet MS" w:hAnsi="Trebuchet MS"/>
            <w:sz w:val="18"/>
            <w:szCs w:val="18"/>
          </w:rPr>
          <w:tab/>
        </w:r>
        <w:r>
          <w:fldChar w:fldCharType="begin"/>
        </w:r>
        <w:r>
          <w:instrText xml:space="preserve"> PAGE   \* MERGEFORMAT </w:instrText>
        </w:r>
        <w:r>
          <w:fldChar w:fldCharType="separate"/>
        </w:r>
        <w:r w:rsidR="003B7F8A">
          <w:rPr>
            <w:noProof/>
          </w:rPr>
          <w:t>3</w:t>
        </w:r>
        <w:r>
          <w:rPr>
            <w:noProof/>
          </w:rPr>
          <w:fldChar w:fldCharType="end"/>
        </w:r>
      </w:p>
    </w:sdtContent>
  </w:sdt>
  <w:p w14:paraId="3475781E" w14:textId="77777777" w:rsidR="004C68CB" w:rsidRDefault="004C68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D5806" w14:textId="77777777" w:rsidR="00576CE9" w:rsidRDefault="00576CE9">
      <w:r>
        <w:separator/>
      </w:r>
    </w:p>
  </w:footnote>
  <w:footnote w:type="continuationSeparator" w:id="0">
    <w:p w14:paraId="5BFBB974" w14:textId="77777777" w:rsidR="00576CE9" w:rsidRDefault="00576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276D4" w14:textId="77777777" w:rsidR="004C68CB" w:rsidRPr="00182F51" w:rsidRDefault="004C68CB" w:rsidP="00CA2BB0">
    <w:pPr>
      <w:rPr>
        <w:rFonts w:ascii="Trebuchet MS" w:hAnsi="Trebuchet MS"/>
        <w:sz w:val="18"/>
        <w:szCs w:val="18"/>
        <w:lang w:val="en-US"/>
      </w:rPr>
    </w:pPr>
    <w:r w:rsidRPr="0057074D">
      <w:rPr>
        <w:rFonts w:ascii="Trebuchet MS" w:hAnsi="Trebuchet MS"/>
        <w:noProof/>
        <w:sz w:val="18"/>
        <w:szCs w:val="18"/>
        <w:lang w:eastAsia="en-AU"/>
      </w:rPr>
      <mc:AlternateContent>
        <mc:Choice Requires="wps">
          <w:drawing>
            <wp:anchor distT="0" distB="0" distL="114300" distR="114300" simplePos="0" relativeHeight="251669504" behindDoc="1" locked="0" layoutInCell="1" allowOverlap="1" wp14:anchorId="3412BF7E" wp14:editId="4E4903F0">
              <wp:simplePos x="0" y="0"/>
              <wp:positionH relativeFrom="page">
                <wp:align>left</wp:align>
              </wp:positionH>
              <wp:positionV relativeFrom="paragraph">
                <wp:posOffset>3533775</wp:posOffset>
              </wp:positionV>
              <wp:extent cx="7556500" cy="3498215"/>
              <wp:effectExtent l="0" t="0" r="6350" b="6985"/>
              <wp:wrapNone/>
              <wp:docPr id="19" name="Rectangle 19"/>
              <wp:cNvGraphicFramePr/>
              <a:graphic xmlns:a="http://schemas.openxmlformats.org/drawingml/2006/main">
                <a:graphicData uri="http://schemas.microsoft.com/office/word/2010/wordprocessingShape">
                  <wps:wsp>
                    <wps:cNvSpPr/>
                    <wps:spPr>
                      <a:xfrm>
                        <a:off x="0" y="0"/>
                        <a:ext cx="7556500" cy="3498215"/>
                      </a:xfrm>
                      <a:prstGeom prst="rect">
                        <a:avLst/>
                      </a:prstGeom>
                      <a:solidFill>
                        <a:srgbClr val="376092">
                          <a:alpha val="24706"/>
                        </a:srgb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07F3B" id="Rectangle 19" o:spid="_x0000_s1026" style="position:absolute;margin-left:0;margin-top:278.25pt;width:595pt;height:275.45pt;z-index:-2516469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" fillcolor="#376092" stroked="f" strokeweight="2.25pt">
              <v:fill opacity="16191f"/>
              <w10:wrap anchorx="page"/>
            </v:rect>
          </w:pict>
        </mc:Fallback>
      </mc:AlternateContent>
    </w:r>
    <w:r>
      <w:rPr>
        <w:rFonts w:ascii="Trebuchet MS" w:hAnsi="Trebuchet MS"/>
        <w:noProof/>
        <w:sz w:val="18"/>
        <w:szCs w:val="18"/>
        <w:lang w:eastAsia="en-AU"/>
      </w:rPr>
      <w:drawing>
        <wp:anchor distT="0" distB="0" distL="114300" distR="114300" simplePos="0" relativeHeight="251673600" behindDoc="0" locked="0" layoutInCell="1" allowOverlap="1" wp14:anchorId="6228ECBF" wp14:editId="570F3E11">
          <wp:simplePos x="0" y="0"/>
          <wp:positionH relativeFrom="margin">
            <wp:align>left</wp:align>
          </wp:positionH>
          <wp:positionV relativeFrom="paragraph">
            <wp:posOffset>-438150</wp:posOffset>
          </wp:positionV>
          <wp:extent cx="6670800" cy="1346400"/>
          <wp:effectExtent l="0" t="0" r="0" b="635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0800" cy="1346400"/>
                  </a:xfrm>
                  <a:prstGeom prst="rect">
                    <a:avLst/>
                  </a:prstGeom>
                  <a:noFill/>
                </pic:spPr>
              </pic:pic>
            </a:graphicData>
          </a:graphic>
          <wp14:sizeRelH relativeFrom="margin">
            <wp14:pctWidth>0</wp14:pctWidth>
          </wp14:sizeRelH>
          <wp14:sizeRelV relativeFrom="margin">
            <wp14:pctHeight>0</wp14:pctHeight>
          </wp14:sizeRelV>
        </wp:anchor>
      </w:drawing>
    </w:r>
    <w:r w:rsidRPr="0057074D">
      <w:rPr>
        <w:noProof/>
        <w:lang w:eastAsia="en-AU"/>
      </w:rPr>
      <mc:AlternateContent>
        <mc:Choice Requires="wps">
          <w:drawing>
            <wp:anchor distT="45720" distB="45720" distL="114300" distR="114300" simplePos="0" relativeHeight="251672576" behindDoc="1" locked="0" layoutInCell="1" allowOverlap="1" wp14:anchorId="7ECCF47A" wp14:editId="17CBF884">
              <wp:simplePos x="0" y="0"/>
              <wp:positionH relativeFrom="margin">
                <wp:align>left</wp:align>
              </wp:positionH>
              <wp:positionV relativeFrom="paragraph">
                <wp:posOffset>2798445</wp:posOffset>
              </wp:positionV>
              <wp:extent cx="2145600" cy="691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00" cy="691200"/>
                      </a:xfrm>
                      <a:prstGeom prst="rect">
                        <a:avLst/>
                      </a:prstGeom>
                      <a:noFill/>
                      <a:ln w="9525">
                        <a:noFill/>
                        <a:miter lim="800000"/>
                        <a:headEnd/>
                        <a:tailEnd/>
                      </a:ln>
                    </wps:spPr>
                    <wps:txbx>
                      <w:txbxContent>
                        <w:p w14:paraId="5E96A05B" w14:textId="77777777" w:rsidR="004C68CB" w:rsidRPr="0055416B" w:rsidRDefault="004C68CB" w:rsidP="0057074D">
                          <w:pPr>
                            <w:rPr>
                              <w:rFonts w:ascii="Trebuchet MS" w:hAnsi="Trebuchet MS"/>
                              <w:b/>
                              <w:color w:val="FFFFFF" w:themeColor="background1"/>
                              <w:sz w:val="56"/>
                              <w:szCs w:val="56"/>
                              <w:lang w:val="en-US"/>
                            </w:rPr>
                          </w:pPr>
                          <w:r>
                            <w:rPr>
                              <w:rFonts w:ascii="Trebuchet MS" w:hAnsi="Trebuchet MS"/>
                              <w:b/>
                              <w:color w:val="FFFFFF" w:themeColor="background1"/>
                              <w:sz w:val="56"/>
                              <w:szCs w:val="56"/>
                              <w:lang w:val="en-US"/>
                            </w:rPr>
                            <w:t>Guideline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ECB64" id="_x0000_t202" coordsize="21600,21600" o:spt="202" path="m,l,21600r21600,l21600,xe">
              <v:stroke joinstyle="miter"/>
              <v:path gradientshapeok="t" o:connecttype="rect"/>
            </v:shapetype>
            <v:shape id="Text Box 2" o:spid="_x0000_s1026" type="#_x0000_t202" style="position:absolute;margin-left:0;margin-top:220.35pt;width:168.95pt;height:54.45pt;z-index:-251643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" filled="f" stroked="f">
              <v:textbox>
                <w:txbxContent>
                  <w:p w:rsidR="004C68CB" w:rsidRPr="0055416B" w:rsidRDefault="004C68CB" w:rsidP="0057074D">
                    <w:pPr>
                      <w:rPr>
                        <w:rFonts w:ascii="Trebuchet MS" w:hAnsi="Trebuchet MS"/>
                        <w:b/>
                        <w:color w:val="FFFFFF" w:themeColor="background1"/>
                        <w:sz w:val="56"/>
                        <w:szCs w:val="56"/>
                        <w:lang w:val="en-US"/>
                      </w:rPr>
                    </w:pPr>
                    <w:r>
                      <w:rPr>
                        <w:rFonts w:ascii="Trebuchet MS" w:hAnsi="Trebuchet MS"/>
                        <w:b/>
                        <w:color w:val="FFFFFF" w:themeColor="background1"/>
                        <w:sz w:val="56"/>
                        <w:szCs w:val="56"/>
                        <w:lang w:val="en-US"/>
                      </w:rPr>
                      <w:t>Guideline</w:t>
                    </w:r>
                  </w:p>
                </w:txbxContent>
              </v:textbox>
              <w10:wrap anchorx="margin"/>
            </v:shape>
          </w:pict>
        </mc:Fallback>
      </mc:AlternateContent>
    </w:r>
    <w:r w:rsidRPr="0057074D">
      <w:rPr>
        <w:rFonts w:ascii="Trebuchet MS" w:hAnsi="Trebuchet MS"/>
        <w:noProof/>
        <w:sz w:val="18"/>
        <w:szCs w:val="18"/>
        <w:lang w:eastAsia="en-AU"/>
      </w:rPr>
      <mc:AlternateContent>
        <mc:Choice Requires="wps">
          <w:drawing>
            <wp:anchor distT="0" distB="0" distL="114300" distR="114300" simplePos="0" relativeHeight="251670528" behindDoc="1" locked="0" layoutInCell="1" allowOverlap="1" wp14:anchorId="07098DBD" wp14:editId="148F3E77">
              <wp:simplePos x="0" y="0"/>
              <wp:positionH relativeFrom="page">
                <wp:align>left</wp:align>
              </wp:positionH>
              <wp:positionV relativeFrom="paragraph">
                <wp:posOffset>2816860</wp:posOffset>
              </wp:positionV>
              <wp:extent cx="7545600" cy="640800"/>
              <wp:effectExtent l="19050" t="19050" r="17780" b="26035"/>
              <wp:wrapNone/>
              <wp:docPr id="9" name="Rectangle 9"/>
              <wp:cNvGraphicFramePr/>
              <a:graphic xmlns:a="http://schemas.openxmlformats.org/drawingml/2006/main">
                <a:graphicData uri="http://schemas.microsoft.com/office/word/2010/wordprocessingShape">
                  <wps:wsp>
                    <wps:cNvSpPr/>
                    <wps:spPr>
                      <a:xfrm>
                        <a:off x="0" y="0"/>
                        <a:ext cx="7545600" cy="640800"/>
                      </a:xfrm>
                      <a:prstGeom prst="rect">
                        <a:avLst/>
                      </a:prstGeom>
                      <a:solidFill>
                        <a:schemeClr val="accent1">
                          <a:lumMod val="75000"/>
                        </a:schemeClr>
                      </a:solid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86CF7" id="Rectangle 9" o:spid="_x0000_s1026" style="position:absolute;margin-left:0;margin-top:221.8pt;width:594.15pt;height:50.45pt;z-index:-2516459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" fillcolor="#365f91 [2404]" strokecolor="#365f91 [2404]" strokeweight="2.25pt">
              <w10:wrap anchorx="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2909D" w14:textId="77777777" w:rsidR="004C68CB" w:rsidRPr="00182F51" w:rsidRDefault="004C68CB" w:rsidP="00CA2BB0">
    <w:pPr>
      <w:rPr>
        <w:rFonts w:ascii="Trebuchet MS" w:hAnsi="Trebuchet MS"/>
        <w:sz w:val="18"/>
        <w:szCs w:val="18"/>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6B0F9" w14:textId="77777777" w:rsidR="004C68CB" w:rsidRPr="002D602F" w:rsidRDefault="004C68CB" w:rsidP="002D602F">
    <w:pPr>
      <w:pStyle w:val="Header"/>
    </w:pPr>
    <w:r w:rsidRPr="002D602F">
      <w:rPr>
        <w:b/>
      </w:rPr>
      <w:drawing>
        <wp:anchor distT="0" distB="0" distL="114300" distR="114300" simplePos="0" relativeHeight="251677696" behindDoc="1" locked="0" layoutInCell="1" allowOverlap="1" wp14:anchorId="3676FD76" wp14:editId="0DE65CF4">
          <wp:simplePos x="0" y="0"/>
          <wp:positionH relativeFrom="margin">
            <wp:align>right</wp:align>
          </wp:positionH>
          <wp:positionV relativeFrom="paragraph">
            <wp:posOffset>-17813</wp:posOffset>
          </wp:positionV>
          <wp:extent cx="8882611" cy="367023"/>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82611" cy="3670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02F">
      <w:rPr>
        <w:b/>
      </w:rPr>
      <w:t>Guideline</w:t>
    </w:r>
    <w:r>
      <w:rPr>
        <w:b/>
      </w:rPr>
      <w:t xml:space="preserve">: Consultation plan template </w:t>
    </w:r>
    <w:r w:rsidRPr="002D602F">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24F99" w14:textId="77777777" w:rsidR="004C68CB" w:rsidRPr="00B023A2" w:rsidRDefault="004C68CB" w:rsidP="00B023A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EFFDD" w14:textId="77777777" w:rsidR="004C68CB" w:rsidRDefault="004C68CB"/>
  <w:p w14:paraId="6D4A6D57" w14:textId="77777777" w:rsidR="004C68CB" w:rsidRDefault="004C68C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03DE0" w14:textId="77777777" w:rsidR="004C68CB" w:rsidRPr="002D602F" w:rsidRDefault="004C68CB" w:rsidP="002D602F">
    <w:pPr>
      <w:pStyle w:val="Header"/>
    </w:pPr>
    <w:r w:rsidRPr="002D602F">
      <w:rPr>
        <w:b/>
      </w:rPr>
      <w:drawing>
        <wp:anchor distT="0" distB="0" distL="114300" distR="114300" simplePos="0" relativeHeight="251679744" behindDoc="1" locked="0" layoutInCell="1" allowOverlap="1" wp14:anchorId="5988C23F" wp14:editId="6E90E145">
          <wp:simplePos x="0" y="0"/>
          <wp:positionH relativeFrom="margin">
            <wp:align>right</wp:align>
          </wp:positionH>
          <wp:positionV relativeFrom="paragraph">
            <wp:posOffset>-17813</wp:posOffset>
          </wp:positionV>
          <wp:extent cx="8882611" cy="367023"/>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82611" cy="3670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02F">
      <w:rPr>
        <w:b/>
      </w:rPr>
      <w:t>Guideline</w:t>
    </w:r>
    <w:r>
      <w:rPr>
        <w:b/>
      </w:rPr>
      <w:t xml:space="preserve">: Consultation plan template </w:t>
    </w:r>
    <w:r w:rsidRPr="002D602F">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E969A" w14:textId="77777777" w:rsidR="004C68CB" w:rsidRDefault="004C68C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5A843" w14:textId="77777777" w:rsidR="004C68CB" w:rsidRPr="0046524B" w:rsidRDefault="004C68CB" w:rsidP="0046524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3B1DC" w14:textId="77777777" w:rsidR="004C68CB" w:rsidRPr="002D602F" w:rsidRDefault="004C68CB" w:rsidP="002D602F">
    <w:pPr>
      <w:pStyle w:val="Header"/>
    </w:pPr>
    <w:r w:rsidRPr="002D602F">
      <w:rPr>
        <w:b/>
      </w:rPr>
      <w:drawing>
        <wp:anchor distT="0" distB="0" distL="114300" distR="114300" simplePos="0" relativeHeight="251683840" behindDoc="1" locked="0" layoutInCell="1" allowOverlap="1" wp14:anchorId="471F13F8" wp14:editId="0E4DED55">
          <wp:simplePos x="0" y="0"/>
          <wp:positionH relativeFrom="margin">
            <wp:align>right</wp:align>
          </wp:positionH>
          <wp:positionV relativeFrom="paragraph">
            <wp:posOffset>-17813</wp:posOffset>
          </wp:positionV>
          <wp:extent cx="8882611" cy="367023"/>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82611" cy="3670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02F">
      <w:rPr>
        <w:b/>
      </w:rPr>
      <w:t>Guideline</w:t>
    </w:r>
    <w:r>
      <w:rPr>
        <w:b/>
      </w:rPr>
      <w:t xml:space="preserve">: Consultation plan template </w:t>
    </w:r>
    <w:r w:rsidRPr="002D602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A2A2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1D691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4CFF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A297FE"/>
    <w:lvl w:ilvl="0">
      <w:start w:val="1"/>
      <w:numFmt w:val="lowerLetter"/>
      <w:pStyle w:val="ListNumber2"/>
      <w:lvlText w:val="%1."/>
      <w:lvlJc w:val="left"/>
      <w:pPr>
        <w:ind w:left="1097" w:hanging="360"/>
      </w:pPr>
      <w:rPr>
        <w:rFonts w:hint="default"/>
      </w:rPr>
    </w:lvl>
  </w:abstractNum>
  <w:abstractNum w:abstractNumId="4" w15:restartNumberingAfterBreak="0">
    <w:nsid w:val="FFFFFF80"/>
    <w:multiLevelType w:val="singleLevel"/>
    <w:tmpl w:val="24A668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530A0F04"/>
    <w:lvl w:ilvl="0">
      <w:start w:val="1"/>
      <w:numFmt w:val="bullet"/>
      <w:pStyle w:val="ListBullet3"/>
      <w:lvlText w:val=""/>
      <w:lvlJc w:val="left"/>
      <w:pPr>
        <w:ind w:left="1494" w:hanging="360"/>
      </w:pPr>
      <w:rPr>
        <w:rFonts w:ascii="Symbol" w:hAnsi="Symbol" w:hint="default"/>
      </w:rPr>
    </w:lvl>
  </w:abstractNum>
  <w:abstractNum w:abstractNumId="6" w15:restartNumberingAfterBreak="0">
    <w:nsid w:val="FFFFFF88"/>
    <w:multiLevelType w:val="singleLevel"/>
    <w:tmpl w:val="50FC53CC"/>
    <w:lvl w:ilvl="0">
      <w:start w:val="1"/>
      <w:numFmt w:val="decimal"/>
      <w:pStyle w:val="ListNumber"/>
      <w:lvlText w:val="%1."/>
      <w:lvlJc w:val="left"/>
      <w:pPr>
        <w:ind w:left="717" w:hanging="360"/>
      </w:pPr>
      <w:rPr>
        <w:rFonts w:hint="default"/>
      </w:rPr>
    </w:lvl>
  </w:abstractNum>
  <w:abstractNum w:abstractNumId="7" w15:restartNumberingAfterBreak="0">
    <w:nsid w:val="FFFFFF89"/>
    <w:multiLevelType w:val="singleLevel"/>
    <w:tmpl w:val="D1183FEA"/>
    <w:lvl w:ilvl="0">
      <w:start w:val="1"/>
      <w:numFmt w:val="bullet"/>
      <w:pStyle w:val="ListBullet"/>
      <w:lvlText w:val=""/>
      <w:lvlJc w:val="left"/>
      <w:pPr>
        <w:ind w:left="757" w:hanging="360"/>
      </w:pPr>
      <w:rPr>
        <w:rFonts w:ascii="Symbol" w:hAnsi="Symbol" w:hint="default"/>
      </w:rPr>
    </w:lvl>
  </w:abstractNum>
  <w:abstractNum w:abstractNumId="8" w15:restartNumberingAfterBreak="0">
    <w:nsid w:val="003E7E4E"/>
    <w:multiLevelType w:val="hybridMultilevel"/>
    <w:tmpl w:val="ABBA8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D256CF8"/>
    <w:multiLevelType w:val="hybridMultilevel"/>
    <w:tmpl w:val="E2767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5D3E52"/>
    <w:multiLevelType w:val="multilevel"/>
    <w:tmpl w:val="4E847BF4"/>
    <w:lvl w:ilvl="0">
      <w:start w:val="1"/>
      <w:numFmt w:val="decimal"/>
      <w:lvlText w:val="%1."/>
      <w:lvlJc w:val="left"/>
      <w:pPr>
        <w:ind w:left="360" w:hanging="360"/>
      </w:pPr>
      <w:rPr>
        <w:rFonts w:hint="default"/>
        <w:b w:val="0"/>
        <w:sz w:val="40"/>
        <w:szCs w:val="40"/>
      </w:rPr>
    </w:lvl>
    <w:lvl w:ilvl="1">
      <w:start w:val="1"/>
      <w:numFmt w:val="decimal"/>
      <w:lvlText w:val="%1.%2."/>
      <w:lvlJc w:val="left"/>
      <w:pPr>
        <w:ind w:left="432" w:hanging="432"/>
      </w:pPr>
    </w:lvl>
    <w:lvl w:ilvl="2">
      <w:start w:val="1"/>
      <w:numFmt w:val="decimal"/>
      <w:lvlText w:val="%1.%2.%3."/>
      <w:lvlJc w:val="left"/>
      <w:pPr>
        <w:ind w:left="50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053495"/>
    <w:multiLevelType w:val="hybridMultilevel"/>
    <w:tmpl w:val="F416B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3E0141"/>
    <w:multiLevelType w:val="hybridMultilevel"/>
    <w:tmpl w:val="CD942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697901"/>
    <w:multiLevelType w:val="multilevel"/>
    <w:tmpl w:val="63FAD3E4"/>
    <w:lvl w:ilvl="0">
      <w:start w:val="1"/>
      <w:numFmt w:val="decimal"/>
      <w:lvlText w:val="%1."/>
      <w:lvlJc w:val="left"/>
      <w:pPr>
        <w:ind w:left="360" w:hanging="360"/>
      </w:pPr>
      <w:rPr>
        <w:rFonts w:hint="default"/>
        <w:color w:val="auto"/>
      </w:rPr>
    </w:lvl>
    <w:lvl w:ilvl="1">
      <w:start w:val="1"/>
      <w:numFmt w:val="decimal"/>
      <w:pStyle w:val="Heading2"/>
      <w:lvlText w:val="%1.%2"/>
      <w:lvlJc w:val="left"/>
      <w:pPr>
        <w:tabs>
          <w:tab w:val="num" w:pos="1024"/>
        </w:tabs>
        <w:ind w:left="284" w:hanging="340"/>
      </w:pPr>
      <w:rPr>
        <w:rFonts w:hint="default"/>
      </w:rPr>
    </w:lvl>
    <w:lvl w:ilvl="2">
      <w:start w:val="1"/>
      <w:numFmt w:val="decimal"/>
      <w:lvlText w:val="%1.%2.%3"/>
      <w:lvlJc w:val="left"/>
      <w:pPr>
        <w:tabs>
          <w:tab w:val="num" w:pos="1384"/>
        </w:tabs>
        <w:ind w:left="284" w:hanging="340"/>
      </w:pPr>
      <w:rPr>
        <w:rFonts w:hint="default"/>
      </w:rPr>
    </w:lvl>
    <w:lvl w:ilvl="3">
      <w:start w:val="1"/>
      <w:numFmt w:val="decimal"/>
      <w:lvlText w:val="%1.%2.%3.%4"/>
      <w:lvlJc w:val="left"/>
      <w:pPr>
        <w:tabs>
          <w:tab w:val="num" w:pos="1744"/>
        </w:tabs>
        <w:ind w:left="284" w:hanging="340"/>
      </w:pPr>
      <w:rPr>
        <w:rFonts w:hint="default"/>
      </w:rPr>
    </w:lvl>
    <w:lvl w:ilvl="4">
      <w:start w:val="1"/>
      <w:numFmt w:val="decimal"/>
      <w:pStyle w:val="Heading5"/>
      <w:lvlText w:val="%1.%2.%3.%4.%5"/>
      <w:lvlJc w:val="left"/>
      <w:pPr>
        <w:tabs>
          <w:tab w:val="num" w:pos="952"/>
        </w:tabs>
        <w:ind w:left="952" w:hanging="1008"/>
      </w:pPr>
      <w:rPr>
        <w:rFonts w:hint="default"/>
      </w:rPr>
    </w:lvl>
    <w:lvl w:ilvl="5">
      <w:start w:val="1"/>
      <w:numFmt w:val="decimal"/>
      <w:pStyle w:val="Heading6"/>
      <w:lvlText w:val="%1.%2.%3.%4.%5.%6"/>
      <w:lvlJc w:val="left"/>
      <w:pPr>
        <w:tabs>
          <w:tab w:val="num" w:pos="1096"/>
        </w:tabs>
        <w:ind w:left="1096" w:hanging="1152"/>
      </w:pPr>
      <w:rPr>
        <w:rFonts w:hint="default"/>
      </w:rPr>
    </w:lvl>
    <w:lvl w:ilvl="6">
      <w:start w:val="1"/>
      <w:numFmt w:val="decimal"/>
      <w:pStyle w:val="Heading7"/>
      <w:lvlText w:val="%1.%2.%3.%4.%5.%6.%7"/>
      <w:lvlJc w:val="left"/>
      <w:pPr>
        <w:tabs>
          <w:tab w:val="num" w:pos="1240"/>
        </w:tabs>
        <w:ind w:left="1240" w:hanging="1296"/>
      </w:pPr>
      <w:rPr>
        <w:rFonts w:hint="default"/>
      </w:rPr>
    </w:lvl>
    <w:lvl w:ilvl="7">
      <w:start w:val="1"/>
      <w:numFmt w:val="decimal"/>
      <w:pStyle w:val="Heading8"/>
      <w:lvlText w:val="%1.%2.%3.%4.%5.%6.%7.%8"/>
      <w:lvlJc w:val="left"/>
      <w:pPr>
        <w:tabs>
          <w:tab w:val="num" w:pos="1384"/>
        </w:tabs>
        <w:ind w:left="1384" w:hanging="1440"/>
      </w:pPr>
      <w:rPr>
        <w:rFonts w:hint="default"/>
      </w:rPr>
    </w:lvl>
    <w:lvl w:ilvl="8">
      <w:start w:val="1"/>
      <w:numFmt w:val="decimal"/>
      <w:pStyle w:val="Heading9"/>
      <w:lvlText w:val="%1.%2.%3.%4.%5.%6.%7.%8.%9"/>
      <w:lvlJc w:val="left"/>
      <w:pPr>
        <w:tabs>
          <w:tab w:val="num" w:pos="1528"/>
        </w:tabs>
        <w:ind w:left="1528" w:hanging="1584"/>
      </w:pPr>
      <w:rPr>
        <w:rFonts w:hint="default"/>
      </w:rPr>
    </w:lvl>
  </w:abstractNum>
  <w:abstractNum w:abstractNumId="14" w15:restartNumberingAfterBreak="0">
    <w:nsid w:val="2484133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A71617D"/>
    <w:multiLevelType w:val="hybridMultilevel"/>
    <w:tmpl w:val="62D4B6EE"/>
    <w:lvl w:ilvl="0" w:tplc="0C090001">
      <w:start w:val="1"/>
      <w:numFmt w:val="bullet"/>
      <w:lvlText w:val=""/>
      <w:lvlJc w:val="left"/>
      <w:pPr>
        <w:ind w:left="360" w:hanging="360"/>
      </w:pPr>
      <w:rPr>
        <w:rFonts w:ascii="Symbol" w:hAnsi="Symbol" w:hint="default"/>
      </w:rPr>
    </w:lvl>
    <w:lvl w:ilvl="1" w:tplc="5954427C">
      <w:start w:val="10"/>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8F41C0"/>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CA20729"/>
    <w:multiLevelType w:val="hybridMultilevel"/>
    <w:tmpl w:val="D9342D24"/>
    <w:lvl w:ilvl="0" w:tplc="FFFFFFFF">
      <w:start w:val="1"/>
      <w:numFmt w:val="bullet"/>
      <w:pStyle w:val="Bullet2"/>
      <w:lvlText w:val="–"/>
      <w:lvlJc w:val="left"/>
      <w:pPr>
        <w:tabs>
          <w:tab w:val="num" w:pos="644"/>
        </w:tabs>
        <w:ind w:left="567" w:hanging="283"/>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CC5295"/>
    <w:multiLevelType w:val="hybridMultilevel"/>
    <w:tmpl w:val="B61A8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8C798A"/>
    <w:multiLevelType w:val="multilevel"/>
    <w:tmpl w:val="71CC17DC"/>
    <w:lvl w:ilvl="0">
      <w:start w:val="1"/>
      <w:numFmt w:val="decimal"/>
      <w:pStyle w:val="Heading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0" w15:restartNumberingAfterBreak="0">
    <w:nsid w:val="3CE90511"/>
    <w:multiLevelType w:val="hybridMultilevel"/>
    <w:tmpl w:val="F9024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322226"/>
    <w:multiLevelType w:val="hybridMultilevel"/>
    <w:tmpl w:val="7DC45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346BF9"/>
    <w:multiLevelType w:val="hybridMultilevel"/>
    <w:tmpl w:val="6318E924"/>
    <w:lvl w:ilvl="0" w:tplc="AE2C83B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2F78FF"/>
    <w:multiLevelType w:val="hybridMultilevel"/>
    <w:tmpl w:val="CB341822"/>
    <w:lvl w:ilvl="0" w:tplc="85C418EE">
      <w:start w:val="1"/>
      <w:numFmt w:val="bullet"/>
      <w:pStyle w:val="ListBullet2"/>
      <w:lvlText w:val=""/>
      <w:lvlJc w:val="left"/>
      <w:pPr>
        <w:ind w:left="1210" w:hanging="360"/>
      </w:pPr>
      <w:rPr>
        <w:rFonts w:ascii="Symbol" w:hAnsi="Symbol" w:hint="default"/>
      </w:rPr>
    </w:lvl>
    <w:lvl w:ilvl="1" w:tplc="0C090003">
      <w:start w:val="1"/>
      <w:numFmt w:val="bullet"/>
      <w:lvlText w:val="o"/>
      <w:lvlJc w:val="left"/>
      <w:pPr>
        <w:tabs>
          <w:tab w:val="num" w:pos="2293"/>
        </w:tabs>
        <w:ind w:left="2293" w:hanging="360"/>
      </w:pPr>
      <w:rPr>
        <w:rFonts w:ascii="Courier New" w:hAnsi="Courier New" w:cs="Courier New" w:hint="default"/>
      </w:rPr>
    </w:lvl>
    <w:lvl w:ilvl="2" w:tplc="0C090005" w:tentative="1">
      <w:start w:val="1"/>
      <w:numFmt w:val="bullet"/>
      <w:lvlText w:val=""/>
      <w:lvlJc w:val="left"/>
      <w:pPr>
        <w:tabs>
          <w:tab w:val="num" w:pos="3013"/>
        </w:tabs>
        <w:ind w:left="3013" w:hanging="360"/>
      </w:pPr>
      <w:rPr>
        <w:rFonts w:ascii="Wingdings" w:hAnsi="Wingdings" w:hint="default"/>
      </w:rPr>
    </w:lvl>
    <w:lvl w:ilvl="3" w:tplc="0C090001" w:tentative="1">
      <w:start w:val="1"/>
      <w:numFmt w:val="bullet"/>
      <w:lvlText w:val=""/>
      <w:lvlJc w:val="left"/>
      <w:pPr>
        <w:tabs>
          <w:tab w:val="num" w:pos="3733"/>
        </w:tabs>
        <w:ind w:left="3733" w:hanging="360"/>
      </w:pPr>
      <w:rPr>
        <w:rFonts w:ascii="Symbol" w:hAnsi="Symbol" w:hint="default"/>
      </w:rPr>
    </w:lvl>
    <w:lvl w:ilvl="4" w:tplc="0C090003" w:tentative="1">
      <w:start w:val="1"/>
      <w:numFmt w:val="bullet"/>
      <w:lvlText w:val="o"/>
      <w:lvlJc w:val="left"/>
      <w:pPr>
        <w:tabs>
          <w:tab w:val="num" w:pos="4453"/>
        </w:tabs>
        <w:ind w:left="4453" w:hanging="360"/>
      </w:pPr>
      <w:rPr>
        <w:rFonts w:ascii="Courier New" w:hAnsi="Courier New" w:cs="Courier New" w:hint="default"/>
      </w:rPr>
    </w:lvl>
    <w:lvl w:ilvl="5" w:tplc="0C090005" w:tentative="1">
      <w:start w:val="1"/>
      <w:numFmt w:val="bullet"/>
      <w:lvlText w:val=""/>
      <w:lvlJc w:val="left"/>
      <w:pPr>
        <w:tabs>
          <w:tab w:val="num" w:pos="5173"/>
        </w:tabs>
        <w:ind w:left="5173" w:hanging="360"/>
      </w:pPr>
      <w:rPr>
        <w:rFonts w:ascii="Wingdings" w:hAnsi="Wingdings" w:hint="default"/>
      </w:rPr>
    </w:lvl>
    <w:lvl w:ilvl="6" w:tplc="0C090001" w:tentative="1">
      <w:start w:val="1"/>
      <w:numFmt w:val="bullet"/>
      <w:lvlText w:val=""/>
      <w:lvlJc w:val="left"/>
      <w:pPr>
        <w:tabs>
          <w:tab w:val="num" w:pos="5893"/>
        </w:tabs>
        <w:ind w:left="5893" w:hanging="360"/>
      </w:pPr>
      <w:rPr>
        <w:rFonts w:ascii="Symbol" w:hAnsi="Symbol" w:hint="default"/>
      </w:rPr>
    </w:lvl>
    <w:lvl w:ilvl="7" w:tplc="0C090003" w:tentative="1">
      <w:start w:val="1"/>
      <w:numFmt w:val="bullet"/>
      <w:lvlText w:val="o"/>
      <w:lvlJc w:val="left"/>
      <w:pPr>
        <w:tabs>
          <w:tab w:val="num" w:pos="6613"/>
        </w:tabs>
        <w:ind w:left="6613" w:hanging="360"/>
      </w:pPr>
      <w:rPr>
        <w:rFonts w:ascii="Courier New" w:hAnsi="Courier New" w:cs="Courier New" w:hint="default"/>
      </w:rPr>
    </w:lvl>
    <w:lvl w:ilvl="8" w:tplc="0C090005" w:tentative="1">
      <w:start w:val="1"/>
      <w:numFmt w:val="bullet"/>
      <w:lvlText w:val=""/>
      <w:lvlJc w:val="left"/>
      <w:pPr>
        <w:tabs>
          <w:tab w:val="num" w:pos="7333"/>
        </w:tabs>
        <w:ind w:left="7333" w:hanging="360"/>
      </w:pPr>
      <w:rPr>
        <w:rFonts w:ascii="Wingdings" w:hAnsi="Wingdings" w:hint="default"/>
      </w:rPr>
    </w:lvl>
  </w:abstractNum>
  <w:abstractNum w:abstractNumId="24" w15:restartNumberingAfterBreak="0">
    <w:nsid w:val="527E745E"/>
    <w:multiLevelType w:val="hybridMultilevel"/>
    <w:tmpl w:val="24C4E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82544B"/>
    <w:multiLevelType w:val="hybridMultilevel"/>
    <w:tmpl w:val="09A43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5E773C"/>
    <w:multiLevelType w:val="hybridMultilevel"/>
    <w:tmpl w:val="380CB100"/>
    <w:lvl w:ilvl="0" w:tplc="0C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7A13BE"/>
    <w:multiLevelType w:val="hybridMultilevel"/>
    <w:tmpl w:val="2C2CD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5"/>
  </w:num>
  <w:num w:numId="4">
    <w:abstractNumId w:val="4"/>
  </w:num>
  <w:num w:numId="5">
    <w:abstractNumId w:val="6"/>
  </w:num>
  <w:num w:numId="6">
    <w:abstractNumId w:val="3"/>
  </w:num>
  <w:num w:numId="7">
    <w:abstractNumId w:val="2"/>
  </w:num>
  <w:num w:numId="8">
    <w:abstractNumId w:val="1"/>
  </w:num>
  <w:num w:numId="9">
    <w:abstractNumId w:val="0"/>
  </w:num>
  <w:num w:numId="10">
    <w:abstractNumId w:val="16"/>
  </w:num>
  <w:num w:numId="11">
    <w:abstractNumId w:val="14"/>
  </w:num>
  <w:num w:numId="12">
    <w:abstractNumId w:val="23"/>
  </w:num>
  <w:num w:numId="13">
    <w:abstractNumId w:val="17"/>
  </w:num>
  <w:num w:numId="14">
    <w:abstractNumId w:val="19"/>
  </w:num>
  <w:num w:numId="15">
    <w:abstractNumId w:val="25"/>
  </w:num>
  <w:num w:numId="16">
    <w:abstractNumId w:val="18"/>
  </w:num>
  <w:num w:numId="17">
    <w:abstractNumId w:val="11"/>
  </w:num>
  <w:num w:numId="18">
    <w:abstractNumId w:val="21"/>
  </w:num>
  <w:num w:numId="19">
    <w:abstractNumId w:val="27"/>
  </w:num>
  <w:num w:numId="20">
    <w:abstractNumId w:val="26"/>
  </w:num>
  <w:num w:numId="21">
    <w:abstractNumId w:val="10"/>
  </w:num>
  <w:num w:numId="22">
    <w:abstractNumId w:val="9"/>
  </w:num>
  <w:num w:numId="23">
    <w:abstractNumId w:val="15"/>
  </w:num>
  <w:num w:numId="24">
    <w:abstractNumId w:val="20"/>
  </w:num>
  <w:num w:numId="25">
    <w:abstractNumId w:val="8"/>
  </w:num>
  <w:num w:numId="26">
    <w:abstractNumId w:val="12"/>
  </w:num>
  <w:num w:numId="27">
    <w:abstractNumId w:val="24"/>
  </w:num>
  <w:num w:numId="28">
    <w:abstractNumId w:val="13"/>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br" w:val="DoW"/>
    <w:docVar w:name="LogoPath" w:val="Q:\Templates\Logos\"/>
    <w:docVar w:name="Office" w:val="Department of Water"/>
  </w:docVars>
  <w:rsids>
    <w:rsidRoot w:val="004A41B0"/>
    <w:rsid w:val="00000152"/>
    <w:rsid w:val="00000348"/>
    <w:rsid w:val="000005B0"/>
    <w:rsid w:val="0000165C"/>
    <w:rsid w:val="00001B23"/>
    <w:rsid w:val="00004705"/>
    <w:rsid w:val="00005187"/>
    <w:rsid w:val="000061D3"/>
    <w:rsid w:val="00007E57"/>
    <w:rsid w:val="00011FE1"/>
    <w:rsid w:val="00014FB8"/>
    <w:rsid w:val="0001522E"/>
    <w:rsid w:val="00016626"/>
    <w:rsid w:val="00017771"/>
    <w:rsid w:val="00020D38"/>
    <w:rsid w:val="00021B1F"/>
    <w:rsid w:val="00022E52"/>
    <w:rsid w:val="000271AA"/>
    <w:rsid w:val="000279D7"/>
    <w:rsid w:val="00031693"/>
    <w:rsid w:val="000350FF"/>
    <w:rsid w:val="0003614D"/>
    <w:rsid w:val="00037E0D"/>
    <w:rsid w:val="0004081E"/>
    <w:rsid w:val="000409A1"/>
    <w:rsid w:val="0004314D"/>
    <w:rsid w:val="00047B72"/>
    <w:rsid w:val="000540EE"/>
    <w:rsid w:val="000550A0"/>
    <w:rsid w:val="00055281"/>
    <w:rsid w:val="0006165C"/>
    <w:rsid w:val="00066BD7"/>
    <w:rsid w:val="00067BBA"/>
    <w:rsid w:val="0007256F"/>
    <w:rsid w:val="0007333A"/>
    <w:rsid w:val="00073B13"/>
    <w:rsid w:val="00074A1C"/>
    <w:rsid w:val="00074AAF"/>
    <w:rsid w:val="00075735"/>
    <w:rsid w:val="00075746"/>
    <w:rsid w:val="000759B7"/>
    <w:rsid w:val="00077172"/>
    <w:rsid w:val="000826A2"/>
    <w:rsid w:val="00085477"/>
    <w:rsid w:val="0008767C"/>
    <w:rsid w:val="000878EC"/>
    <w:rsid w:val="00091250"/>
    <w:rsid w:val="00091897"/>
    <w:rsid w:val="00095402"/>
    <w:rsid w:val="000A5D23"/>
    <w:rsid w:val="000A5E80"/>
    <w:rsid w:val="000B0D96"/>
    <w:rsid w:val="000B32D1"/>
    <w:rsid w:val="000B6399"/>
    <w:rsid w:val="000B71FC"/>
    <w:rsid w:val="000B77E1"/>
    <w:rsid w:val="000C0B42"/>
    <w:rsid w:val="000C12DD"/>
    <w:rsid w:val="000C1513"/>
    <w:rsid w:val="000C18AE"/>
    <w:rsid w:val="000C27E9"/>
    <w:rsid w:val="000C3AA4"/>
    <w:rsid w:val="000C4C64"/>
    <w:rsid w:val="000C619C"/>
    <w:rsid w:val="000D020F"/>
    <w:rsid w:val="000D028A"/>
    <w:rsid w:val="000D0EBD"/>
    <w:rsid w:val="000D11A7"/>
    <w:rsid w:val="000D385C"/>
    <w:rsid w:val="000D4958"/>
    <w:rsid w:val="000D598D"/>
    <w:rsid w:val="000D5D2A"/>
    <w:rsid w:val="000D6585"/>
    <w:rsid w:val="000E2DDA"/>
    <w:rsid w:val="000E5F7A"/>
    <w:rsid w:val="000E76D2"/>
    <w:rsid w:val="000F0E50"/>
    <w:rsid w:val="000F31F9"/>
    <w:rsid w:val="000F4195"/>
    <w:rsid w:val="000F4BFE"/>
    <w:rsid w:val="000F6298"/>
    <w:rsid w:val="000F7517"/>
    <w:rsid w:val="0010025A"/>
    <w:rsid w:val="00100F20"/>
    <w:rsid w:val="00105CFA"/>
    <w:rsid w:val="0010627A"/>
    <w:rsid w:val="00112AA7"/>
    <w:rsid w:val="0011673E"/>
    <w:rsid w:val="00117593"/>
    <w:rsid w:val="00117EDE"/>
    <w:rsid w:val="00117F70"/>
    <w:rsid w:val="0012063A"/>
    <w:rsid w:val="00122D83"/>
    <w:rsid w:val="00125BDA"/>
    <w:rsid w:val="001277BB"/>
    <w:rsid w:val="0013064B"/>
    <w:rsid w:val="001318A0"/>
    <w:rsid w:val="00133FF0"/>
    <w:rsid w:val="001341D2"/>
    <w:rsid w:val="0013711D"/>
    <w:rsid w:val="00140D3F"/>
    <w:rsid w:val="00143BFE"/>
    <w:rsid w:val="00144569"/>
    <w:rsid w:val="00147504"/>
    <w:rsid w:val="00147E99"/>
    <w:rsid w:val="00151865"/>
    <w:rsid w:val="00151A30"/>
    <w:rsid w:val="00152825"/>
    <w:rsid w:val="0015340C"/>
    <w:rsid w:val="0015426B"/>
    <w:rsid w:val="00157173"/>
    <w:rsid w:val="001647DE"/>
    <w:rsid w:val="00166ACE"/>
    <w:rsid w:val="00174EC2"/>
    <w:rsid w:val="00177617"/>
    <w:rsid w:val="00182F51"/>
    <w:rsid w:val="001831E6"/>
    <w:rsid w:val="00184BCF"/>
    <w:rsid w:val="001A395C"/>
    <w:rsid w:val="001A4851"/>
    <w:rsid w:val="001B0E7D"/>
    <w:rsid w:val="001B2A1E"/>
    <w:rsid w:val="001B4A3A"/>
    <w:rsid w:val="001B6D9C"/>
    <w:rsid w:val="001C00DB"/>
    <w:rsid w:val="001C132A"/>
    <w:rsid w:val="001C1B34"/>
    <w:rsid w:val="001C488B"/>
    <w:rsid w:val="001C4B93"/>
    <w:rsid w:val="001C55B0"/>
    <w:rsid w:val="001D0EF8"/>
    <w:rsid w:val="001D341F"/>
    <w:rsid w:val="001D7B9E"/>
    <w:rsid w:val="001E5CBB"/>
    <w:rsid w:val="001F0D6E"/>
    <w:rsid w:val="001F1DCA"/>
    <w:rsid w:val="001F1F23"/>
    <w:rsid w:val="001F2036"/>
    <w:rsid w:val="001F32FB"/>
    <w:rsid w:val="001F368D"/>
    <w:rsid w:val="001F51FD"/>
    <w:rsid w:val="001F6115"/>
    <w:rsid w:val="001F6442"/>
    <w:rsid w:val="001F7172"/>
    <w:rsid w:val="0020351D"/>
    <w:rsid w:val="00207CEF"/>
    <w:rsid w:val="002155E0"/>
    <w:rsid w:val="00216AC4"/>
    <w:rsid w:val="00217A08"/>
    <w:rsid w:val="00220543"/>
    <w:rsid w:val="00220856"/>
    <w:rsid w:val="0022182F"/>
    <w:rsid w:val="00223E9B"/>
    <w:rsid w:val="00224ABF"/>
    <w:rsid w:val="00230746"/>
    <w:rsid w:val="00230D6D"/>
    <w:rsid w:val="002335DE"/>
    <w:rsid w:val="00235C36"/>
    <w:rsid w:val="00237488"/>
    <w:rsid w:val="002431AC"/>
    <w:rsid w:val="002449BE"/>
    <w:rsid w:val="002462FE"/>
    <w:rsid w:val="00247B04"/>
    <w:rsid w:val="00247DE5"/>
    <w:rsid w:val="00250D9D"/>
    <w:rsid w:val="002526F6"/>
    <w:rsid w:val="00253E37"/>
    <w:rsid w:val="00254A80"/>
    <w:rsid w:val="002554AC"/>
    <w:rsid w:val="00256EB0"/>
    <w:rsid w:val="00261B2B"/>
    <w:rsid w:val="00265BDC"/>
    <w:rsid w:val="00265F04"/>
    <w:rsid w:val="002666D3"/>
    <w:rsid w:val="00270908"/>
    <w:rsid w:val="002709A8"/>
    <w:rsid w:val="00270C5D"/>
    <w:rsid w:val="00274109"/>
    <w:rsid w:val="002766A8"/>
    <w:rsid w:val="00277B31"/>
    <w:rsid w:val="00280100"/>
    <w:rsid w:val="0028045A"/>
    <w:rsid w:val="00281C15"/>
    <w:rsid w:val="0029070C"/>
    <w:rsid w:val="00290B34"/>
    <w:rsid w:val="0029224B"/>
    <w:rsid w:val="0029517E"/>
    <w:rsid w:val="0029566F"/>
    <w:rsid w:val="002A0179"/>
    <w:rsid w:val="002A11FA"/>
    <w:rsid w:val="002A228C"/>
    <w:rsid w:val="002A50FE"/>
    <w:rsid w:val="002A5BC7"/>
    <w:rsid w:val="002A7445"/>
    <w:rsid w:val="002B1D08"/>
    <w:rsid w:val="002B2A4F"/>
    <w:rsid w:val="002B2CF1"/>
    <w:rsid w:val="002B30E3"/>
    <w:rsid w:val="002B402D"/>
    <w:rsid w:val="002B624C"/>
    <w:rsid w:val="002B761E"/>
    <w:rsid w:val="002C1FE8"/>
    <w:rsid w:val="002C280C"/>
    <w:rsid w:val="002C3A68"/>
    <w:rsid w:val="002C42CC"/>
    <w:rsid w:val="002D07CB"/>
    <w:rsid w:val="002D0AD9"/>
    <w:rsid w:val="002D2A7C"/>
    <w:rsid w:val="002D3328"/>
    <w:rsid w:val="002D602F"/>
    <w:rsid w:val="002E2718"/>
    <w:rsid w:val="002E30FE"/>
    <w:rsid w:val="002E5765"/>
    <w:rsid w:val="002E5AF7"/>
    <w:rsid w:val="002E71A0"/>
    <w:rsid w:val="002E7456"/>
    <w:rsid w:val="002F012B"/>
    <w:rsid w:val="002F1A79"/>
    <w:rsid w:val="00300D5C"/>
    <w:rsid w:val="00304077"/>
    <w:rsid w:val="00305B04"/>
    <w:rsid w:val="0031356C"/>
    <w:rsid w:val="00317072"/>
    <w:rsid w:val="00321D29"/>
    <w:rsid w:val="00324454"/>
    <w:rsid w:val="00324DC0"/>
    <w:rsid w:val="00327951"/>
    <w:rsid w:val="0033208E"/>
    <w:rsid w:val="003321CF"/>
    <w:rsid w:val="003323D8"/>
    <w:rsid w:val="0033369F"/>
    <w:rsid w:val="003343D1"/>
    <w:rsid w:val="00334B31"/>
    <w:rsid w:val="0033699E"/>
    <w:rsid w:val="0034083F"/>
    <w:rsid w:val="00340F3D"/>
    <w:rsid w:val="00342F03"/>
    <w:rsid w:val="00343CB1"/>
    <w:rsid w:val="00346907"/>
    <w:rsid w:val="00351198"/>
    <w:rsid w:val="00351B03"/>
    <w:rsid w:val="00352F5A"/>
    <w:rsid w:val="00353B23"/>
    <w:rsid w:val="0035528F"/>
    <w:rsid w:val="00356668"/>
    <w:rsid w:val="00357E9F"/>
    <w:rsid w:val="00360A62"/>
    <w:rsid w:val="00361347"/>
    <w:rsid w:val="00361B85"/>
    <w:rsid w:val="00363184"/>
    <w:rsid w:val="00364E01"/>
    <w:rsid w:val="00365FE9"/>
    <w:rsid w:val="00371960"/>
    <w:rsid w:val="0038267F"/>
    <w:rsid w:val="00383264"/>
    <w:rsid w:val="00383946"/>
    <w:rsid w:val="00385A0B"/>
    <w:rsid w:val="0038656C"/>
    <w:rsid w:val="00386FBC"/>
    <w:rsid w:val="00393ABD"/>
    <w:rsid w:val="00395DF8"/>
    <w:rsid w:val="003A1D0D"/>
    <w:rsid w:val="003A3470"/>
    <w:rsid w:val="003B3157"/>
    <w:rsid w:val="003B7F8A"/>
    <w:rsid w:val="003C36D6"/>
    <w:rsid w:val="003C3C31"/>
    <w:rsid w:val="003C53E0"/>
    <w:rsid w:val="003C7165"/>
    <w:rsid w:val="003C7CA9"/>
    <w:rsid w:val="003D41A1"/>
    <w:rsid w:val="003D4684"/>
    <w:rsid w:val="003D5794"/>
    <w:rsid w:val="003D5A14"/>
    <w:rsid w:val="003E26C5"/>
    <w:rsid w:val="003E30CA"/>
    <w:rsid w:val="003E30F7"/>
    <w:rsid w:val="003E44A3"/>
    <w:rsid w:val="003E601E"/>
    <w:rsid w:val="003E6946"/>
    <w:rsid w:val="003E6ADB"/>
    <w:rsid w:val="003E701E"/>
    <w:rsid w:val="003F2D42"/>
    <w:rsid w:val="003F590F"/>
    <w:rsid w:val="004033C3"/>
    <w:rsid w:val="00403EFE"/>
    <w:rsid w:val="00405457"/>
    <w:rsid w:val="004057F9"/>
    <w:rsid w:val="0040737D"/>
    <w:rsid w:val="00407514"/>
    <w:rsid w:val="0041103E"/>
    <w:rsid w:val="004117AC"/>
    <w:rsid w:val="0041629A"/>
    <w:rsid w:val="004168E7"/>
    <w:rsid w:val="00417568"/>
    <w:rsid w:val="00422D9F"/>
    <w:rsid w:val="00430E9F"/>
    <w:rsid w:val="00432853"/>
    <w:rsid w:val="004332E2"/>
    <w:rsid w:val="00433787"/>
    <w:rsid w:val="00434993"/>
    <w:rsid w:val="004370E5"/>
    <w:rsid w:val="00437C6A"/>
    <w:rsid w:val="00441AAB"/>
    <w:rsid w:val="00442C68"/>
    <w:rsid w:val="00446E68"/>
    <w:rsid w:val="00446ECB"/>
    <w:rsid w:val="004474DC"/>
    <w:rsid w:val="004513ED"/>
    <w:rsid w:val="00451951"/>
    <w:rsid w:val="004526CD"/>
    <w:rsid w:val="00453690"/>
    <w:rsid w:val="00454DF0"/>
    <w:rsid w:val="00456B30"/>
    <w:rsid w:val="004600EA"/>
    <w:rsid w:val="00460EC2"/>
    <w:rsid w:val="00462BBA"/>
    <w:rsid w:val="00463A08"/>
    <w:rsid w:val="004640B1"/>
    <w:rsid w:val="0046524B"/>
    <w:rsid w:val="004706D5"/>
    <w:rsid w:val="00472297"/>
    <w:rsid w:val="004722AB"/>
    <w:rsid w:val="00473F28"/>
    <w:rsid w:val="0047418E"/>
    <w:rsid w:val="00475CB0"/>
    <w:rsid w:val="00481299"/>
    <w:rsid w:val="004813D7"/>
    <w:rsid w:val="0048547D"/>
    <w:rsid w:val="00490D72"/>
    <w:rsid w:val="00492258"/>
    <w:rsid w:val="004927C9"/>
    <w:rsid w:val="0049797D"/>
    <w:rsid w:val="00497B13"/>
    <w:rsid w:val="004A20F7"/>
    <w:rsid w:val="004A3F5E"/>
    <w:rsid w:val="004A41B0"/>
    <w:rsid w:val="004A615A"/>
    <w:rsid w:val="004A7190"/>
    <w:rsid w:val="004B1940"/>
    <w:rsid w:val="004B2B68"/>
    <w:rsid w:val="004B2C18"/>
    <w:rsid w:val="004B766D"/>
    <w:rsid w:val="004C1F4F"/>
    <w:rsid w:val="004C299C"/>
    <w:rsid w:val="004C3B9E"/>
    <w:rsid w:val="004C68CB"/>
    <w:rsid w:val="004C6DFA"/>
    <w:rsid w:val="004D743F"/>
    <w:rsid w:val="004E5799"/>
    <w:rsid w:val="004E6531"/>
    <w:rsid w:val="004E6FA8"/>
    <w:rsid w:val="004F2238"/>
    <w:rsid w:val="004F25D9"/>
    <w:rsid w:val="004F7794"/>
    <w:rsid w:val="0050584A"/>
    <w:rsid w:val="00506095"/>
    <w:rsid w:val="005060CA"/>
    <w:rsid w:val="005068F7"/>
    <w:rsid w:val="00514153"/>
    <w:rsid w:val="00514E81"/>
    <w:rsid w:val="00514ECE"/>
    <w:rsid w:val="00520723"/>
    <w:rsid w:val="005223D6"/>
    <w:rsid w:val="0053048E"/>
    <w:rsid w:val="0053100C"/>
    <w:rsid w:val="00534F4F"/>
    <w:rsid w:val="0053645B"/>
    <w:rsid w:val="005425EF"/>
    <w:rsid w:val="005465BD"/>
    <w:rsid w:val="00546DD3"/>
    <w:rsid w:val="00547004"/>
    <w:rsid w:val="00547EB1"/>
    <w:rsid w:val="00550509"/>
    <w:rsid w:val="005542C2"/>
    <w:rsid w:val="005545B1"/>
    <w:rsid w:val="005601AB"/>
    <w:rsid w:val="00561C4B"/>
    <w:rsid w:val="00562336"/>
    <w:rsid w:val="0056795D"/>
    <w:rsid w:val="0057042F"/>
    <w:rsid w:val="0057074D"/>
    <w:rsid w:val="00576CE9"/>
    <w:rsid w:val="0057702D"/>
    <w:rsid w:val="005814F8"/>
    <w:rsid w:val="00582104"/>
    <w:rsid w:val="00582841"/>
    <w:rsid w:val="00584320"/>
    <w:rsid w:val="00584EA4"/>
    <w:rsid w:val="005916B0"/>
    <w:rsid w:val="005923F5"/>
    <w:rsid w:val="005932C3"/>
    <w:rsid w:val="00593D6B"/>
    <w:rsid w:val="00595D2E"/>
    <w:rsid w:val="00596FE3"/>
    <w:rsid w:val="005977AB"/>
    <w:rsid w:val="005A1C55"/>
    <w:rsid w:val="005A2144"/>
    <w:rsid w:val="005A2F83"/>
    <w:rsid w:val="005A57BD"/>
    <w:rsid w:val="005B0093"/>
    <w:rsid w:val="005B1288"/>
    <w:rsid w:val="005B21AB"/>
    <w:rsid w:val="005B21C4"/>
    <w:rsid w:val="005B3E45"/>
    <w:rsid w:val="005B6FD4"/>
    <w:rsid w:val="005B7D5F"/>
    <w:rsid w:val="005C1B85"/>
    <w:rsid w:val="005C3958"/>
    <w:rsid w:val="005C4242"/>
    <w:rsid w:val="005D0833"/>
    <w:rsid w:val="005D09DE"/>
    <w:rsid w:val="005D1C81"/>
    <w:rsid w:val="005D210A"/>
    <w:rsid w:val="005D36F7"/>
    <w:rsid w:val="005D3F05"/>
    <w:rsid w:val="005D5A32"/>
    <w:rsid w:val="005E31FC"/>
    <w:rsid w:val="005E6742"/>
    <w:rsid w:val="005E73E5"/>
    <w:rsid w:val="005E7433"/>
    <w:rsid w:val="005E7625"/>
    <w:rsid w:val="005E7B81"/>
    <w:rsid w:val="005F1FA3"/>
    <w:rsid w:val="005F327A"/>
    <w:rsid w:val="005F4E93"/>
    <w:rsid w:val="00604119"/>
    <w:rsid w:val="00604E2F"/>
    <w:rsid w:val="006051DC"/>
    <w:rsid w:val="00605C1B"/>
    <w:rsid w:val="006068AE"/>
    <w:rsid w:val="006075B2"/>
    <w:rsid w:val="00610CCC"/>
    <w:rsid w:val="00613D59"/>
    <w:rsid w:val="00613E98"/>
    <w:rsid w:val="006159D8"/>
    <w:rsid w:val="00620B83"/>
    <w:rsid w:val="0062298A"/>
    <w:rsid w:val="00623417"/>
    <w:rsid w:val="0062436E"/>
    <w:rsid w:val="00633878"/>
    <w:rsid w:val="006372EB"/>
    <w:rsid w:val="00641F6A"/>
    <w:rsid w:val="00642BE9"/>
    <w:rsid w:val="00645651"/>
    <w:rsid w:val="006459E2"/>
    <w:rsid w:val="00646571"/>
    <w:rsid w:val="00651452"/>
    <w:rsid w:val="006549C9"/>
    <w:rsid w:val="006556BF"/>
    <w:rsid w:val="0065608A"/>
    <w:rsid w:val="00657183"/>
    <w:rsid w:val="006600F6"/>
    <w:rsid w:val="0066017A"/>
    <w:rsid w:val="00660511"/>
    <w:rsid w:val="00660895"/>
    <w:rsid w:val="00663D16"/>
    <w:rsid w:val="00663F49"/>
    <w:rsid w:val="0067220D"/>
    <w:rsid w:val="00672613"/>
    <w:rsid w:val="00672874"/>
    <w:rsid w:val="00676754"/>
    <w:rsid w:val="0067755B"/>
    <w:rsid w:val="00683554"/>
    <w:rsid w:val="006838F1"/>
    <w:rsid w:val="00684EF5"/>
    <w:rsid w:val="00685B50"/>
    <w:rsid w:val="00686BD4"/>
    <w:rsid w:val="00694009"/>
    <w:rsid w:val="00695323"/>
    <w:rsid w:val="00696019"/>
    <w:rsid w:val="006966B1"/>
    <w:rsid w:val="00697D60"/>
    <w:rsid w:val="006A1B6A"/>
    <w:rsid w:val="006A2D71"/>
    <w:rsid w:val="006A6DEF"/>
    <w:rsid w:val="006A6EDE"/>
    <w:rsid w:val="006A77C5"/>
    <w:rsid w:val="006B0EB8"/>
    <w:rsid w:val="006B21E7"/>
    <w:rsid w:val="006C33BF"/>
    <w:rsid w:val="006C6036"/>
    <w:rsid w:val="006C7174"/>
    <w:rsid w:val="006D01A9"/>
    <w:rsid w:val="006D07BD"/>
    <w:rsid w:val="006D2D10"/>
    <w:rsid w:val="006D3997"/>
    <w:rsid w:val="006D399D"/>
    <w:rsid w:val="006D4A20"/>
    <w:rsid w:val="006E0D08"/>
    <w:rsid w:val="006E3329"/>
    <w:rsid w:val="006E3EA4"/>
    <w:rsid w:val="006E4579"/>
    <w:rsid w:val="006E4E9B"/>
    <w:rsid w:val="006F05B9"/>
    <w:rsid w:val="006F4B85"/>
    <w:rsid w:val="006F5897"/>
    <w:rsid w:val="0070014B"/>
    <w:rsid w:val="00700F27"/>
    <w:rsid w:val="00702138"/>
    <w:rsid w:val="007043E0"/>
    <w:rsid w:val="00704404"/>
    <w:rsid w:val="007055AD"/>
    <w:rsid w:val="00710BFD"/>
    <w:rsid w:val="00711262"/>
    <w:rsid w:val="007113C6"/>
    <w:rsid w:val="007114EC"/>
    <w:rsid w:val="00711CAF"/>
    <w:rsid w:val="00712DDB"/>
    <w:rsid w:val="007139C8"/>
    <w:rsid w:val="00714270"/>
    <w:rsid w:val="007151FD"/>
    <w:rsid w:val="007174F5"/>
    <w:rsid w:val="007229CA"/>
    <w:rsid w:val="0073123D"/>
    <w:rsid w:val="00733193"/>
    <w:rsid w:val="00735121"/>
    <w:rsid w:val="00737FD1"/>
    <w:rsid w:val="007429FC"/>
    <w:rsid w:val="00742F96"/>
    <w:rsid w:val="0074316A"/>
    <w:rsid w:val="00744183"/>
    <w:rsid w:val="00744D4C"/>
    <w:rsid w:val="0074611C"/>
    <w:rsid w:val="00755D85"/>
    <w:rsid w:val="00755F6D"/>
    <w:rsid w:val="00757178"/>
    <w:rsid w:val="00761483"/>
    <w:rsid w:val="00770D64"/>
    <w:rsid w:val="00775655"/>
    <w:rsid w:val="00777756"/>
    <w:rsid w:val="00783107"/>
    <w:rsid w:val="007847F7"/>
    <w:rsid w:val="00786034"/>
    <w:rsid w:val="00786A2D"/>
    <w:rsid w:val="00790108"/>
    <w:rsid w:val="00790141"/>
    <w:rsid w:val="00791EF9"/>
    <w:rsid w:val="00793125"/>
    <w:rsid w:val="00794D60"/>
    <w:rsid w:val="007A2825"/>
    <w:rsid w:val="007A2C3F"/>
    <w:rsid w:val="007A5807"/>
    <w:rsid w:val="007A5F30"/>
    <w:rsid w:val="007A65AE"/>
    <w:rsid w:val="007A7645"/>
    <w:rsid w:val="007A7708"/>
    <w:rsid w:val="007B1B6A"/>
    <w:rsid w:val="007B46E2"/>
    <w:rsid w:val="007B4DAE"/>
    <w:rsid w:val="007B727A"/>
    <w:rsid w:val="007C39E9"/>
    <w:rsid w:val="007C50C9"/>
    <w:rsid w:val="007D12CB"/>
    <w:rsid w:val="007D1339"/>
    <w:rsid w:val="007D2824"/>
    <w:rsid w:val="007D373C"/>
    <w:rsid w:val="007D387E"/>
    <w:rsid w:val="007E3161"/>
    <w:rsid w:val="007E6722"/>
    <w:rsid w:val="007E7523"/>
    <w:rsid w:val="007E7EB9"/>
    <w:rsid w:val="007F0B23"/>
    <w:rsid w:val="007F1525"/>
    <w:rsid w:val="007F187B"/>
    <w:rsid w:val="007F1DF7"/>
    <w:rsid w:val="007F60DE"/>
    <w:rsid w:val="00800E40"/>
    <w:rsid w:val="00801B04"/>
    <w:rsid w:val="008048CA"/>
    <w:rsid w:val="00805F7D"/>
    <w:rsid w:val="008078C8"/>
    <w:rsid w:val="00807F92"/>
    <w:rsid w:val="00813A61"/>
    <w:rsid w:val="00813A9D"/>
    <w:rsid w:val="00816B4E"/>
    <w:rsid w:val="00822B2C"/>
    <w:rsid w:val="0082468F"/>
    <w:rsid w:val="008303E7"/>
    <w:rsid w:val="00831621"/>
    <w:rsid w:val="00832B04"/>
    <w:rsid w:val="0083739D"/>
    <w:rsid w:val="008373C9"/>
    <w:rsid w:val="00840A79"/>
    <w:rsid w:val="00841059"/>
    <w:rsid w:val="0084226B"/>
    <w:rsid w:val="008431E3"/>
    <w:rsid w:val="00851572"/>
    <w:rsid w:val="00855B5C"/>
    <w:rsid w:val="0085687B"/>
    <w:rsid w:val="0086035E"/>
    <w:rsid w:val="00860D37"/>
    <w:rsid w:val="00862954"/>
    <w:rsid w:val="008704A5"/>
    <w:rsid w:val="0087431B"/>
    <w:rsid w:val="008759D1"/>
    <w:rsid w:val="0088019F"/>
    <w:rsid w:val="00880920"/>
    <w:rsid w:val="00880C1F"/>
    <w:rsid w:val="00881812"/>
    <w:rsid w:val="00882839"/>
    <w:rsid w:val="00882EFF"/>
    <w:rsid w:val="00886677"/>
    <w:rsid w:val="00886916"/>
    <w:rsid w:val="00887325"/>
    <w:rsid w:val="00891646"/>
    <w:rsid w:val="00891BF1"/>
    <w:rsid w:val="00891EDB"/>
    <w:rsid w:val="008959BB"/>
    <w:rsid w:val="00896FDE"/>
    <w:rsid w:val="008A06FB"/>
    <w:rsid w:val="008A1F0E"/>
    <w:rsid w:val="008A2207"/>
    <w:rsid w:val="008A2F0B"/>
    <w:rsid w:val="008A4562"/>
    <w:rsid w:val="008A5582"/>
    <w:rsid w:val="008A6B4C"/>
    <w:rsid w:val="008A7EF8"/>
    <w:rsid w:val="008B1245"/>
    <w:rsid w:val="008B2FBF"/>
    <w:rsid w:val="008B58B6"/>
    <w:rsid w:val="008C2391"/>
    <w:rsid w:val="008C2E7E"/>
    <w:rsid w:val="008C4004"/>
    <w:rsid w:val="008C549E"/>
    <w:rsid w:val="008C6200"/>
    <w:rsid w:val="008C641E"/>
    <w:rsid w:val="008C6E4A"/>
    <w:rsid w:val="008D3DE5"/>
    <w:rsid w:val="008D52CE"/>
    <w:rsid w:val="008D5BCD"/>
    <w:rsid w:val="008D6E62"/>
    <w:rsid w:val="008D7402"/>
    <w:rsid w:val="008D7CB2"/>
    <w:rsid w:val="008E0C6F"/>
    <w:rsid w:val="008E30E2"/>
    <w:rsid w:val="008E3E18"/>
    <w:rsid w:val="008E3EDB"/>
    <w:rsid w:val="008E422E"/>
    <w:rsid w:val="008E6D48"/>
    <w:rsid w:val="008E6F6C"/>
    <w:rsid w:val="008F2847"/>
    <w:rsid w:val="008F3BF6"/>
    <w:rsid w:val="008F573A"/>
    <w:rsid w:val="008F74DE"/>
    <w:rsid w:val="0090123C"/>
    <w:rsid w:val="0090158E"/>
    <w:rsid w:val="00902813"/>
    <w:rsid w:val="0090290D"/>
    <w:rsid w:val="00903396"/>
    <w:rsid w:val="009040AA"/>
    <w:rsid w:val="0090432F"/>
    <w:rsid w:val="0090486F"/>
    <w:rsid w:val="00907485"/>
    <w:rsid w:val="00913938"/>
    <w:rsid w:val="0092014E"/>
    <w:rsid w:val="009212A8"/>
    <w:rsid w:val="00921BDE"/>
    <w:rsid w:val="00924398"/>
    <w:rsid w:val="0092608D"/>
    <w:rsid w:val="009278D0"/>
    <w:rsid w:val="00930DB8"/>
    <w:rsid w:val="00931068"/>
    <w:rsid w:val="00931F56"/>
    <w:rsid w:val="00932378"/>
    <w:rsid w:val="00932BA0"/>
    <w:rsid w:val="00932CC1"/>
    <w:rsid w:val="00933BF6"/>
    <w:rsid w:val="009352DB"/>
    <w:rsid w:val="00940802"/>
    <w:rsid w:val="00942C67"/>
    <w:rsid w:val="00943EF3"/>
    <w:rsid w:val="00944007"/>
    <w:rsid w:val="0094640F"/>
    <w:rsid w:val="0094756E"/>
    <w:rsid w:val="00954108"/>
    <w:rsid w:val="00954819"/>
    <w:rsid w:val="00955B5A"/>
    <w:rsid w:val="009608A6"/>
    <w:rsid w:val="009641C6"/>
    <w:rsid w:val="00964D5B"/>
    <w:rsid w:val="00967310"/>
    <w:rsid w:val="00967832"/>
    <w:rsid w:val="00970CAA"/>
    <w:rsid w:val="009737C9"/>
    <w:rsid w:val="00983506"/>
    <w:rsid w:val="0098378A"/>
    <w:rsid w:val="00984440"/>
    <w:rsid w:val="00984647"/>
    <w:rsid w:val="00994EF5"/>
    <w:rsid w:val="009A1848"/>
    <w:rsid w:val="009A227E"/>
    <w:rsid w:val="009B048C"/>
    <w:rsid w:val="009B05DD"/>
    <w:rsid w:val="009B0B20"/>
    <w:rsid w:val="009B0F3A"/>
    <w:rsid w:val="009B28B1"/>
    <w:rsid w:val="009B319F"/>
    <w:rsid w:val="009B36FC"/>
    <w:rsid w:val="009B4B0D"/>
    <w:rsid w:val="009B577A"/>
    <w:rsid w:val="009C196F"/>
    <w:rsid w:val="009C2E12"/>
    <w:rsid w:val="009C40B7"/>
    <w:rsid w:val="009C5A23"/>
    <w:rsid w:val="009C7063"/>
    <w:rsid w:val="009D303A"/>
    <w:rsid w:val="009D6B54"/>
    <w:rsid w:val="009D7193"/>
    <w:rsid w:val="009E029E"/>
    <w:rsid w:val="009E1D4C"/>
    <w:rsid w:val="009E1E43"/>
    <w:rsid w:val="009E3B59"/>
    <w:rsid w:val="009E47C9"/>
    <w:rsid w:val="009F047D"/>
    <w:rsid w:val="009F0AB3"/>
    <w:rsid w:val="009F0FE4"/>
    <w:rsid w:val="009F12C9"/>
    <w:rsid w:val="009F269B"/>
    <w:rsid w:val="009F32B5"/>
    <w:rsid w:val="009F3A1F"/>
    <w:rsid w:val="009F6F45"/>
    <w:rsid w:val="00A009C9"/>
    <w:rsid w:val="00A013EA"/>
    <w:rsid w:val="00A0468F"/>
    <w:rsid w:val="00A06CAB"/>
    <w:rsid w:val="00A07143"/>
    <w:rsid w:val="00A111AD"/>
    <w:rsid w:val="00A1122B"/>
    <w:rsid w:val="00A13423"/>
    <w:rsid w:val="00A13B79"/>
    <w:rsid w:val="00A15329"/>
    <w:rsid w:val="00A1558F"/>
    <w:rsid w:val="00A1565B"/>
    <w:rsid w:val="00A179FD"/>
    <w:rsid w:val="00A17D06"/>
    <w:rsid w:val="00A2013B"/>
    <w:rsid w:val="00A243EA"/>
    <w:rsid w:val="00A24547"/>
    <w:rsid w:val="00A249D2"/>
    <w:rsid w:val="00A26A16"/>
    <w:rsid w:val="00A304DE"/>
    <w:rsid w:val="00A3222C"/>
    <w:rsid w:val="00A3261D"/>
    <w:rsid w:val="00A36D0A"/>
    <w:rsid w:val="00A36FC4"/>
    <w:rsid w:val="00A42D94"/>
    <w:rsid w:val="00A47D55"/>
    <w:rsid w:val="00A50FC6"/>
    <w:rsid w:val="00A55922"/>
    <w:rsid w:val="00A56C4D"/>
    <w:rsid w:val="00A65C4F"/>
    <w:rsid w:val="00A6603F"/>
    <w:rsid w:val="00A66D27"/>
    <w:rsid w:val="00A700B8"/>
    <w:rsid w:val="00A70A88"/>
    <w:rsid w:val="00A7215D"/>
    <w:rsid w:val="00A7406B"/>
    <w:rsid w:val="00A74465"/>
    <w:rsid w:val="00A76BB8"/>
    <w:rsid w:val="00A7771D"/>
    <w:rsid w:val="00A8055E"/>
    <w:rsid w:val="00A84667"/>
    <w:rsid w:val="00A87B94"/>
    <w:rsid w:val="00A87D73"/>
    <w:rsid w:val="00A90531"/>
    <w:rsid w:val="00A913C8"/>
    <w:rsid w:val="00A928AA"/>
    <w:rsid w:val="00A93FB0"/>
    <w:rsid w:val="00A9417E"/>
    <w:rsid w:val="00A9425A"/>
    <w:rsid w:val="00A960A0"/>
    <w:rsid w:val="00AA3FE6"/>
    <w:rsid w:val="00AA4887"/>
    <w:rsid w:val="00AA5BA2"/>
    <w:rsid w:val="00AA5D0C"/>
    <w:rsid w:val="00AB1E17"/>
    <w:rsid w:val="00AB25B8"/>
    <w:rsid w:val="00AB3399"/>
    <w:rsid w:val="00AB3828"/>
    <w:rsid w:val="00AB480D"/>
    <w:rsid w:val="00AB6AE2"/>
    <w:rsid w:val="00AB7863"/>
    <w:rsid w:val="00AC745A"/>
    <w:rsid w:val="00AC79A8"/>
    <w:rsid w:val="00AD2C56"/>
    <w:rsid w:val="00AD65D8"/>
    <w:rsid w:val="00AD66F1"/>
    <w:rsid w:val="00AD6B68"/>
    <w:rsid w:val="00AE32B7"/>
    <w:rsid w:val="00AE521B"/>
    <w:rsid w:val="00AE6BEE"/>
    <w:rsid w:val="00AE7868"/>
    <w:rsid w:val="00AF0654"/>
    <w:rsid w:val="00AF097B"/>
    <w:rsid w:val="00B023A2"/>
    <w:rsid w:val="00B04A48"/>
    <w:rsid w:val="00B053FF"/>
    <w:rsid w:val="00B0569D"/>
    <w:rsid w:val="00B05B60"/>
    <w:rsid w:val="00B07A1B"/>
    <w:rsid w:val="00B14327"/>
    <w:rsid w:val="00B14474"/>
    <w:rsid w:val="00B2287B"/>
    <w:rsid w:val="00B238DE"/>
    <w:rsid w:val="00B23B2E"/>
    <w:rsid w:val="00B26B0F"/>
    <w:rsid w:val="00B2718D"/>
    <w:rsid w:val="00B27346"/>
    <w:rsid w:val="00B31F21"/>
    <w:rsid w:val="00B32EF6"/>
    <w:rsid w:val="00B3352E"/>
    <w:rsid w:val="00B36D58"/>
    <w:rsid w:val="00B3721C"/>
    <w:rsid w:val="00B40798"/>
    <w:rsid w:val="00B40D64"/>
    <w:rsid w:val="00B41909"/>
    <w:rsid w:val="00B41FE9"/>
    <w:rsid w:val="00B42C42"/>
    <w:rsid w:val="00B43BBC"/>
    <w:rsid w:val="00B44FB2"/>
    <w:rsid w:val="00B507DF"/>
    <w:rsid w:val="00B51F84"/>
    <w:rsid w:val="00B52A62"/>
    <w:rsid w:val="00B54FFF"/>
    <w:rsid w:val="00B55B94"/>
    <w:rsid w:val="00B562D4"/>
    <w:rsid w:val="00B57121"/>
    <w:rsid w:val="00B64065"/>
    <w:rsid w:val="00B64441"/>
    <w:rsid w:val="00B65AAF"/>
    <w:rsid w:val="00B702DA"/>
    <w:rsid w:val="00B70490"/>
    <w:rsid w:val="00B71521"/>
    <w:rsid w:val="00B73694"/>
    <w:rsid w:val="00B74129"/>
    <w:rsid w:val="00B75E41"/>
    <w:rsid w:val="00B77C3D"/>
    <w:rsid w:val="00B80C6E"/>
    <w:rsid w:val="00B82039"/>
    <w:rsid w:val="00B8360D"/>
    <w:rsid w:val="00B852DA"/>
    <w:rsid w:val="00B90D77"/>
    <w:rsid w:val="00B91B17"/>
    <w:rsid w:val="00B93F00"/>
    <w:rsid w:val="00BA09DF"/>
    <w:rsid w:val="00BA0FD2"/>
    <w:rsid w:val="00BA177B"/>
    <w:rsid w:val="00BB0156"/>
    <w:rsid w:val="00BB080B"/>
    <w:rsid w:val="00BB1086"/>
    <w:rsid w:val="00BB2081"/>
    <w:rsid w:val="00BB424A"/>
    <w:rsid w:val="00BB4AD6"/>
    <w:rsid w:val="00BB7B8F"/>
    <w:rsid w:val="00BC0F56"/>
    <w:rsid w:val="00BC3B7D"/>
    <w:rsid w:val="00BC40C0"/>
    <w:rsid w:val="00BC6940"/>
    <w:rsid w:val="00BC7374"/>
    <w:rsid w:val="00BC7C09"/>
    <w:rsid w:val="00BD07D9"/>
    <w:rsid w:val="00BD215B"/>
    <w:rsid w:val="00BD32D0"/>
    <w:rsid w:val="00BD5647"/>
    <w:rsid w:val="00BD619D"/>
    <w:rsid w:val="00BD63BB"/>
    <w:rsid w:val="00BD7672"/>
    <w:rsid w:val="00BF2E99"/>
    <w:rsid w:val="00BF6A89"/>
    <w:rsid w:val="00BF711D"/>
    <w:rsid w:val="00C01192"/>
    <w:rsid w:val="00C02256"/>
    <w:rsid w:val="00C05FAA"/>
    <w:rsid w:val="00C06EDE"/>
    <w:rsid w:val="00C07196"/>
    <w:rsid w:val="00C1137A"/>
    <w:rsid w:val="00C11802"/>
    <w:rsid w:val="00C1220E"/>
    <w:rsid w:val="00C12C78"/>
    <w:rsid w:val="00C138C9"/>
    <w:rsid w:val="00C17276"/>
    <w:rsid w:val="00C175E8"/>
    <w:rsid w:val="00C2054D"/>
    <w:rsid w:val="00C22CF7"/>
    <w:rsid w:val="00C241CF"/>
    <w:rsid w:val="00C2471A"/>
    <w:rsid w:val="00C26452"/>
    <w:rsid w:val="00C314E3"/>
    <w:rsid w:val="00C31CD9"/>
    <w:rsid w:val="00C3316B"/>
    <w:rsid w:val="00C3574A"/>
    <w:rsid w:val="00C4065C"/>
    <w:rsid w:val="00C411A3"/>
    <w:rsid w:val="00C413DB"/>
    <w:rsid w:val="00C422C4"/>
    <w:rsid w:val="00C42CE8"/>
    <w:rsid w:val="00C433B2"/>
    <w:rsid w:val="00C4368C"/>
    <w:rsid w:val="00C4431A"/>
    <w:rsid w:val="00C454AD"/>
    <w:rsid w:val="00C5082A"/>
    <w:rsid w:val="00C50BB1"/>
    <w:rsid w:val="00C515D5"/>
    <w:rsid w:val="00C521DA"/>
    <w:rsid w:val="00C52A82"/>
    <w:rsid w:val="00C54F0C"/>
    <w:rsid w:val="00C5507A"/>
    <w:rsid w:val="00C61826"/>
    <w:rsid w:val="00C6187E"/>
    <w:rsid w:val="00C6278D"/>
    <w:rsid w:val="00C64394"/>
    <w:rsid w:val="00C70D88"/>
    <w:rsid w:val="00C74ACC"/>
    <w:rsid w:val="00C761D0"/>
    <w:rsid w:val="00C771E6"/>
    <w:rsid w:val="00C80CEE"/>
    <w:rsid w:val="00C83E47"/>
    <w:rsid w:val="00C845F6"/>
    <w:rsid w:val="00C90AF4"/>
    <w:rsid w:val="00C90F69"/>
    <w:rsid w:val="00C926E6"/>
    <w:rsid w:val="00C928EC"/>
    <w:rsid w:val="00C933F0"/>
    <w:rsid w:val="00C95736"/>
    <w:rsid w:val="00C9589C"/>
    <w:rsid w:val="00C97A84"/>
    <w:rsid w:val="00C97AA8"/>
    <w:rsid w:val="00C97FC9"/>
    <w:rsid w:val="00CA08E1"/>
    <w:rsid w:val="00CA2BB0"/>
    <w:rsid w:val="00CA48F1"/>
    <w:rsid w:val="00CA4E28"/>
    <w:rsid w:val="00CA5014"/>
    <w:rsid w:val="00CA734A"/>
    <w:rsid w:val="00CB093A"/>
    <w:rsid w:val="00CB14C0"/>
    <w:rsid w:val="00CB1BFE"/>
    <w:rsid w:val="00CB2D68"/>
    <w:rsid w:val="00CB3947"/>
    <w:rsid w:val="00CB6609"/>
    <w:rsid w:val="00CB76CB"/>
    <w:rsid w:val="00CB799E"/>
    <w:rsid w:val="00CC1774"/>
    <w:rsid w:val="00CC33AA"/>
    <w:rsid w:val="00CC4447"/>
    <w:rsid w:val="00CC7867"/>
    <w:rsid w:val="00CD09A9"/>
    <w:rsid w:val="00CD1C0F"/>
    <w:rsid w:val="00CD204F"/>
    <w:rsid w:val="00CD7FF5"/>
    <w:rsid w:val="00CE396F"/>
    <w:rsid w:val="00CE6A51"/>
    <w:rsid w:val="00CF05B7"/>
    <w:rsid w:val="00CF2078"/>
    <w:rsid w:val="00CF3E6B"/>
    <w:rsid w:val="00CF4E73"/>
    <w:rsid w:val="00CF7FBE"/>
    <w:rsid w:val="00D015F4"/>
    <w:rsid w:val="00D02732"/>
    <w:rsid w:val="00D02E71"/>
    <w:rsid w:val="00D03B2D"/>
    <w:rsid w:val="00D07265"/>
    <w:rsid w:val="00D1341F"/>
    <w:rsid w:val="00D1391D"/>
    <w:rsid w:val="00D13CFC"/>
    <w:rsid w:val="00D212D1"/>
    <w:rsid w:val="00D2384D"/>
    <w:rsid w:val="00D238FB"/>
    <w:rsid w:val="00D24A56"/>
    <w:rsid w:val="00D260E4"/>
    <w:rsid w:val="00D271C0"/>
    <w:rsid w:val="00D308F8"/>
    <w:rsid w:val="00D360A2"/>
    <w:rsid w:val="00D40C16"/>
    <w:rsid w:val="00D41E03"/>
    <w:rsid w:val="00D44D51"/>
    <w:rsid w:val="00D541A8"/>
    <w:rsid w:val="00D563A7"/>
    <w:rsid w:val="00D60315"/>
    <w:rsid w:val="00D6068A"/>
    <w:rsid w:val="00D61621"/>
    <w:rsid w:val="00D61B54"/>
    <w:rsid w:val="00D63FC5"/>
    <w:rsid w:val="00D64FAF"/>
    <w:rsid w:val="00D66475"/>
    <w:rsid w:val="00D731B2"/>
    <w:rsid w:val="00D73BB2"/>
    <w:rsid w:val="00D7407A"/>
    <w:rsid w:val="00D75013"/>
    <w:rsid w:val="00D75F37"/>
    <w:rsid w:val="00D761E9"/>
    <w:rsid w:val="00D779CC"/>
    <w:rsid w:val="00D8026F"/>
    <w:rsid w:val="00D83C87"/>
    <w:rsid w:val="00D86119"/>
    <w:rsid w:val="00D861B3"/>
    <w:rsid w:val="00D86F22"/>
    <w:rsid w:val="00D90FBE"/>
    <w:rsid w:val="00D93FC6"/>
    <w:rsid w:val="00D95D0C"/>
    <w:rsid w:val="00D96508"/>
    <w:rsid w:val="00DA1F84"/>
    <w:rsid w:val="00DA7E76"/>
    <w:rsid w:val="00DB3D32"/>
    <w:rsid w:val="00DB50E0"/>
    <w:rsid w:val="00DB6872"/>
    <w:rsid w:val="00DB73BF"/>
    <w:rsid w:val="00DC0329"/>
    <w:rsid w:val="00DC326D"/>
    <w:rsid w:val="00DC54D8"/>
    <w:rsid w:val="00DC5673"/>
    <w:rsid w:val="00DC5761"/>
    <w:rsid w:val="00DC5FA5"/>
    <w:rsid w:val="00DC6F38"/>
    <w:rsid w:val="00DD313B"/>
    <w:rsid w:val="00DD3D2B"/>
    <w:rsid w:val="00DE18AD"/>
    <w:rsid w:val="00DE2A24"/>
    <w:rsid w:val="00DE43DB"/>
    <w:rsid w:val="00DE5D4D"/>
    <w:rsid w:val="00DF013F"/>
    <w:rsid w:val="00DF09D3"/>
    <w:rsid w:val="00DF1198"/>
    <w:rsid w:val="00DF626E"/>
    <w:rsid w:val="00E00797"/>
    <w:rsid w:val="00E01445"/>
    <w:rsid w:val="00E025E1"/>
    <w:rsid w:val="00E027EE"/>
    <w:rsid w:val="00E03BFA"/>
    <w:rsid w:val="00E05EB0"/>
    <w:rsid w:val="00E1141A"/>
    <w:rsid w:val="00E120F2"/>
    <w:rsid w:val="00E130D0"/>
    <w:rsid w:val="00E175A1"/>
    <w:rsid w:val="00E20472"/>
    <w:rsid w:val="00E204CE"/>
    <w:rsid w:val="00E272E8"/>
    <w:rsid w:val="00E30CA6"/>
    <w:rsid w:val="00E31CBF"/>
    <w:rsid w:val="00E40F00"/>
    <w:rsid w:val="00E410A0"/>
    <w:rsid w:val="00E428D5"/>
    <w:rsid w:val="00E43C7B"/>
    <w:rsid w:val="00E46D47"/>
    <w:rsid w:val="00E47135"/>
    <w:rsid w:val="00E501E8"/>
    <w:rsid w:val="00E55E11"/>
    <w:rsid w:val="00E56ACC"/>
    <w:rsid w:val="00E60F14"/>
    <w:rsid w:val="00E61C85"/>
    <w:rsid w:val="00E6330D"/>
    <w:rsid w:val="00E63759"/>
    <w:rsid w:val="00E648EE"/>
    <w:rsid w:val="00E65406"/>
    <w:rsid w:val="00E71A25"/>
    <w:rsid w:val="00E7202F"/>
    <w:rsid w:val="00E7368B"/>
    <w:rsid w:val="00E74C25"/>
    <w:rsid w:val="00E77491"/>
    <w:rsid w:val="00E81297"/>
    <w:rsid w:val="00E816A4"/>
    <w:rsid w:val="00E84DD9"/>
    <w:rsid w:val="00E865CE"/>
    <w:rsid w:val="00E8794D"/>
    <w:rsid w:val="00E9080E"/>
    <w:rsid w:val="00E9152E"/>
    <w:rsid w:val="00E92FFC"/>
    <w:rsid w:val="00E93193"/>
    <w:rsid w:val="00EA57AA"/>
    <w:rsid w:val="00EA699C"/>
    <w:rsid w:val="00EA6F6E"/>
    <w:rsid w:val="00EA72AC"/>
    <w:rsid w:val="00EB10F6"/>
    <w:rsid w:val="00EB15B8"/>
    <w:rsid w:val="00EB2476"/>
    <w:rsid w:val="00EB2A5E"/>
    <w:rsid w:val="00EB2E97"/>
    <w:rsid w:val="00EB3CA4"/>
    <w:rsid w:val="00EB551A"/>
    <w:rsid w:val="00EB57C5"/>
    <w:rsid w:val="00EB5932"/>
    <w:rsid w:val="00EC0746"/>
    <w:rsid w:val="00EC0E52"/>
    <w:rsid w:val="00EC1F1E"/>
    <w:rsid w:val="00EC4699"/>
    <w:rsid w:val="00EC5066"/>
    <w:rsid w:val="00EC5B8D"/>
    <w:rsid w:val="00ED09EF"/>
    <w:rsid w:val="00ED3789"/>
    <w:rsid w:val="00ED3A44"/>
    <w:rsid w:val="00EE0253"/>
    <w:rsid w:val="00EE0CA5"/>
    <w:rsid w:val="00EE0F5C"/>
    <w:rsid w:val="00EE359E"/>
    <w:rsid w:val="00EE6C99"/>
    <w:rsid w:val="00EF00E1"/>
    <w:rsid w:val="00EF3375"/>
    <w:rsid w:val="00EF430B"/>
    <w:rsid w:val="00EF5109"/>
    <w:rsid w:val="00EF6A8B"/>
    <w:rsid w:val="00EF74D3"/>
    <w:rsid w:val="00F00BC0"/>
    <w:rsid w:val="00F0104A"/>
    <w:rsid w:val="00F0141C"/>
    <w:rsid w:val="00F0195A"/>
    <w:rsid w:val="00F02001"/>
    <w:rsid w:val="00F036ED"/>
    <w:rsid w:val="00F0745A"/>
    <w:rsid w:val="00F11B76"/>
    <w:rsid w:val="00F12F8F"/>
    <w:rsid w:val="00F14816"/>
    <w:rsid w:val="00F14CF6"/>
    <w:rsid w:val="00F16917"/>
    <w:rsid w:val="00F16BCC"/>
    <w:rsid w:val="00F177EF"/>
    <w:rsid w:val="00F31447"/>
    <w:rsid w:val="00F31576"/>
    <w:rsid w:val="00F374D5"/>
    <w:rsid w:val="00F37D6F"/>
    <w:rsid w:val="00F413A5"/>
    <w:rsid w:val="00F446AD"/>
    <w:rsid w:val="00F45168"/>
    <w:rsid w:val="00F455CC"/>
    <w:rsid w:val="00F46E48"/>
    <w:rsid w:val="00F51B07"/>
    <w:rsid w:val="00F53EDA"/>
    <w:rsid w:val="00F6044D"/>
    <w:rsid w:val="00F6063E"/>
    <w:rsid w:val="00F60DF9"/>
    <w:rsid w:val="00F62440"/>
    <w:rsid w:val="00F62941"/>
    <w:rsid w:val="00F63146"/>
    <w:rsid w:val="00F66E62"/>
    <w:rsid w:val="00F71331"/>
    <w:rsid w:val="00F729BA"/>
    <w:rsid w:val="00F7680C"/>
    <w:rsid w:val="00F81EF5"/>
    <w:rsid w:val="00F82A17"/>
    <w:rsid w:val="00F82EDB"/>
    <w:rsid w:val="00F8318E"/>
    <w:rsid w:val="00F83C81"/>
    <w:rsid w:val="00F86E83"/>
    <w:rsid w:val="00F90C3E"/>
    <w:rsid w:val="00F92D26"/>
    <w:rsid w:val="00F95119"/>
    <w:rsid w:val="00F962DE"/>
    <w:rsid w:val="00FA041B"/>
    <w:rsid w:val="00FA096E"/>
    <w:rsid w:val="00FA5970"/>
    <w:rsid w:val="00FA65F1"/>
    <w:rsid w:val="00FB2462"/>
    <w:rsid w:val="00FB598D"/>
    <w:rsid w:val="00FB6CCF"/>
    <w:rsid w:val="00FB71DC"/>
    <w:rsid w:val="00FC313E"/>
    <w:rsid w:val="00FC4315"/>
    <w:rsid w:val="00FC6E39"/>
    <w:rsid w:val="00FD1336"/>
    <w:rsid w:val="00FD1D22"/>
    <w:rsid w:val="00FD27A1"/>
    <w:rsid w:val="00FD5890"/>
    <w:rsid w:val="00FD6290"/>
    <w:rsid w:val="00FD6892"/>
    <w:rsid w:val="00FD7049"/>
    <w:rsid w:val="00FE0BF2"/>
    <w:rsid w:val="00FE254E"/>
    <w:rsid w:val="00FE625C"/>
    <w:rsid w:val="00FF1F0F"/>
    <w:rsid w:val="00FF2661"/>
    <w:rsid w:val="00FF31E3"/>
    <w:rsid w:val="00FF5B2E"/>
    <w:rsid w:val="00FF64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405546"/>
  <w15:docId w15:val="{E73645B9-AA37-4B91-A759-40D1D0D7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97FC9"/>
    <w:pPr>
      <w:spacing w:before="120"/>
    </w:pPr>
    <w:rPr>
      <w:rFonts w:ascii="Arial" w:hAnsi="Arial"/>
      <w:sz w:val="24"/>
      <w:szCs w:val="24"/>
      <w:lang w:val="en-AU"/>
    </w:rPr>
  </w:style>
  <w:style w:type="paragraph" w:styleId="Heading1">
    <w:name w:val="heading 1"/>
    <w:basedOn w:val="BodyText"/>
    <w:next w:val="BodyText"/>
    <w:link w:val="Heading1Char"/>
    <w:autoRedefine/>
    <w:uiPriority w:val="9"/>
    <w:qFormat/>
    <w:rsid w:val="00C433B2"/>
    <w:pPr>
      <w:keepNext/>
      <w:numPr>
        <w:numId w:val="14"/>
      </w:numPr>
      <w:spacing w:before="240"/>
      <w:outlineLvl w:val="0"/>
    </w:pPr>
    <w:rPr>
      <w:rFonts w:ascii="Trebuchet MS" w:hAnsi="Trebuchet MS" w:cs="Arial"/>
      <w:bCs/>
      <w:spacing w:val="26"/>
      <w:kern w:val="28"/>
      <w:sz w:val="40"/>
      <w:szCs w:val="32"/>
    </w:rPr>
  </w:style>
  <w:style w:type="paragraph" w:styleId="Heading2">
    <w:name w:val="heading 2"/>
    <w:next w:val="BodyText"/>
    <w:link w:val="Heading2Char"/>
    <w:uiPriority w:val="1"/>
    <w:qFormat/>
    <w:rsid w:val="006A6EDE"/>
    <w:pPr>
      <w:keepNext/>
      <w:numPr>
        <w:ilvl w:val="1"/>
        <w:numId w:val="28"/>
      </w:numPr>
      <w:tabs>
        <w:tab w:val="left" w:pos="851"/>
      </w:tabs>
      <w:spacing w:before="300" w:after="100"/>
      <w:outlineLvl w:val="1"/>
    </w:pPr>
    <w:rPr>
      <w:rFonts w:ascii="Trebuchet MS" w:hAnsi="Trebuchet MS" w:cs="Arial"/>
      <w:bCs/>
      <w:iCs/>
      <w:spacing w:val="20"/>
      <w:sz w:val="32"/>
      <w:szCs w:val="28"/>
      <w:lang w:val="en-AU"/>
    </w:rPr>
  </w:style>
  <w:style w:type="paragraph" w:styleId="Heading3">
    <w:name w:val="heading 3"/>
    <w:next w:val="BodyText"/>
    <w:qFormat/>
    <w:rsid w:val="00A17D06"/>
    <w:pPr>
      <w:spacing w:before="200"/>
      <w:outlineLvl w:val="2"/>
    </w:pPr>
    <w:rPr>
      <w:rFonts w:ascii="Trebuchet MS" w:hAnsi="Trebuchet MS" w:cs="Arial"/>
      <w:b/>
      <w:bCs/>
      <w:spacing w:val="26"/>
      <w:kern w:val="28"/>
      <w:sz w:val="28"/>
      <w:szCs w:val="32"/>
      <w:lang w:val="en-AU"/>
    </w:rPr>
  </w:style>
  <w:style w:type="paragraph" w:styleId="Heading4">
    <w:name w:val="heading 4"/>
    <w:next w:val="BodyText"/>
    <w:qFormat/>
    <w:rsid w:val="00AD65D8"/>
    <w:pPr>
      <w:keepNext/>
      <w:tabs>
        <w:tab w:val="left" w:pos="851"/>
      </w:tabs>
      <w:spacing w:before="240"/>
      <w:outlineLvl w:val="3"/>
    </w:pPr>
    <w:rPr>
      <w:rFonts w:ascii="Trebuchet MS" w:hAnsi="Trebuchet MS"/>
      <w:b/>
      <w:bCs/>
      <w:i/>
      <w:sz w:val="24"/>
      <w:szCs w:val="28"/>
      <w:lang w:val="en-AU"/>
    </w:rPr>
  </w:style>
  <w:style w:type="paragraph" w:styleId="Heading5">
    <w:name w:val="heading 5"/>
    <w:basedOn w:val="BodyText"/>
    <w:next w:val="BodyText"/>
    <w:qFormat/>
    <w:rsid w:val="00B40D64"/>
    <w:pPr>
      <w:numPr>
        <w:ilvl w:val="4"/>
        <w:numId w:val="28"/>
      </w:numPr>
      <w:spacing w:before="200" w:after="0" w:line="240" w:lineRule="auto"/>
      <w:outlineLvl w:val="4"/>
    </w:pPr>
    <w:rPr>
      <w:rFonts w:ascii="Trebuchet MS" w:hAnsi="Trebuchet MS"/>
      <w:bCs/>
      <w:i/>
      <w:iCs/>
      <w:szCs w:val="26"/>
    </w:rPr>
  </w:style>
  <w:style w:type="paragraph" w:styleId="Heading6">
    <w:name w:val="heading 6"/>
    <w:basedOn w:val="Normal"/>
    <w:next w:val="Normal"/>
    <w:semiHidden/>
    <w:qFormat/>
    <w:rsid w:val="006E4E9B"/>
    <w:pPr>
      <w:numPr>
        <w:ilvl w:val="5"/>
        <w:numId w:val="28"/>
      </w:numPr>
      <w:spacing w:before="240" w:after="60"/>
      <w:outlineLvl w:val="5"/>
    </w:pPr>
    <w:rPr>
      <w:b/>
      <w:bCs/>
      <w:sz w:val="22"/>
      <w:szCs w:val="22"/>
    </w:rPr>
  </w:style>
  <w:style w:type="paragraph" w:styleId="Heading7">
    <w:name w:val="heading 7"/>
    <w:basedOn w:val="Normal"/>
    <w:next w:val="Normal"/>
    <w:semiHidden/>
    <w:qFormat/>
    <w:rsid w:val="006E4E9B"/>
    <w:pPr>
      <w:numPr>
        <w:ilvl w:val="6"/>
        <w:numId w:val="28"/>
      </w:numPr>
      <w:spacing w:before="240" w:after="60"/>
      <w:outlineLvl w:val="6"/>
    </w:pPr>
  </w:style>
  <w:style w:type="paragraph" w:styleId="Heading8">
    <w:name w:val="heading 8"/>
    <w:basedOn w:val="Normal"/>
    <w:next w:val="Normal"/>
    <w:semiHidden/>
    <w:qFormat/>
    <w:rsid w:val="006E4E9B"/>
    <w:pPr>
      <w:numPr>
        <w:ilvl w:val="7"/>
        <w:numId w:val="28"/>
      </w:numPr>
      <w:spacing w:before="240" w:after="60"/>
      <w:outlineLvl w:val="7"/>
    </w:pPr>
    <w:rPr>
      <w:i/>
      <w:iCs/>
    </w:rPr>
  </w:style>
  <w:style w:type="paragraph" w:styleId="Heading9">
    <w:name w:val="heading 9"/>
    <w:basedOn w:val="Normal"/>
    <w:next w:val="Normal"/>
    <w:semiHidden/>
    <w:qFormat/>
    <w:rsid w:val="006E4E9B"/>
    <w:pPr>
      <w:numPr>
        <w:ilvl w:val="8"/>
        <w:numId w:val="28"/>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Professional">
    <w:name w:val="Table Professional"/>
    <w:basedOn w:val="TableNormal"/>
    <w:semiHidden/>
    <w:rsid w:val="00663F49"/>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mbria" w:hAnsi="Cambria"/>
        <w:b/>
        <w:bCs/>
        <w:color w:val="auto"/>
        <w:sz w:val="24"/>
      </w:rPr>
      <w:tblPr/>
      <w:tcPr>
        <w:shd w:val="clear" w:color="auto" w:fill="CCCCCC"/>
      </w:tcPr>
    </w:tblStylePr>
    <w:tblStylePr w:type="firstCol">
      <w:rPr>
        <w:rFonts w:ascii="Cambria" w:hAnsi="Cambria"/>
        <w:b/>
        <w:sz w:val="24"/>
      </w:rPr>
    </w:tblStylePr>
  </w:style>
  <w:style w:type="numbering" w:styleId="111111">
    <w:name w:val="Outline List 2"/>
    <w:basedOn w:val="NoList"/>
    <w:semiHidden/>
    <w:rsid w:val="00100F20"/>
  </w:style>
  <w:style w:type="numbering" w:styleId="1ai">
    <w:name w:val="Outline List 1"/>
    <w:basedOn w:val="NoList"/>
    <w:semiHidden/>
    <w:rsid w:val="00100F20"/>
    <w:pPr>
      <w:numPr>
        <w:numId w:val="10"/>
      </w:numPr>
    </w:pPr>
  </w:style>
  <w:style w:type="numbering" w:styleId="ArticleSection">
    <w:name w:val="Outline List 3"/>
    <w:basedOn w:val="NoList"/>
    <w:semiHidden/>
    <w:rsid w:val="00100F20"/>
    <w:pPr>
      <w:numPr>
        <w:numId w:val="11"/>
      </w:numPr>
    </w:pPr>
  </w:style>
  <w:style w:type="paragraph" w:styleId="BodyText">
    <w:name w:val="Body Text"/>
    <w:link w:val="BodyTextChar"/>
    <w:rsid w:val="00CA2BB0"/>
    <w:pPr>
      <w:spacing w:before="120" w:after="120" w:line="300" w:lineRule="atLeast"/>
    </w:pPr>
    <w:rPr>
      <w:rFonts w:ascii="Arial" w:hAnsi="Arial"/>
      <w:sz w:val="24"/>
      <w:szCs w:val="24"/>
      <w:lang w:val="en-AU"/>
    </w:rPr>
  </w:style>
  <w:style w:type="paragraph" w:styleId="BodyText2">
    <w:name w:val="Body Text 2"/>
    <w:basedOn w:val="Normal"/>
    <w:semiHidden/>
    <w:rsid w:val="00100F20"/>
    <w:pPr>
      <w:spacing w:after="120" w:line="480" w:lineRule="auto"/>
    </w:pPr>
  </w:style>
  <w:style w:type="paragraph" w:styleId="BodyText3">
    <w:name w:val="Body Text 3"/>
    <w:basedOn w:val="Normal"/>
    <w:semiHidden/>
    <w:rsid w:val="00100F20"/>
    <w:pPr>
      <w:spacing w:after="120"/>
    </w:pPr>
    <w:rPr>
      <w:sz w:val="16"/>
      <w:szCs w:val="16"/>
    </w:rPr>
  </w:style>
  <w:style w:type="paragraph" w:styleId="BodyTextFirstIndent">
    <w:name w:val="Body Text First Indent"/>
    <w:basedOn w:val="BodyText"/>
    <w:semiHidden/>
    <w:rsid w:val="00100F20"/>
    <w:pPr>
      <w:ind w:firstLine="210"/>
    </w:pPr>
  </w:style>
  <w:style w:type="paragraph" w:styleId="BodyTextFirstIndent2">
    <w:name w:val="Body Text First Indent 2"/>
    <w:basedOn w:val="Normal"/>
    <w:semiHidden/>
    <w:rsid w:val="00364E01"/>
    <w:pPr>
      <w:spacing w:before="100" w:after="100" w:line="300" w:lineRule="atLeast"/>
      <w:ind w:left="357" w:firstLine="210"/>
    </w:pPr>
  </w:style>
  <w:style w:type="paragraph" w:styleId="BodyTextIndent2">
    <w:name w:val="Body Text Indent 2"/>
    <w:basedOn w:val="Normal"/>
    <w:semiHidden/>
    <w:rsid w:val="00100F20"/>
    <w:pPr>
      <w:spacing w:after="120" w:line="480" w:lineRule="auto"/>
      <w:ind w:left="283"/>
    </w:pPr>
  </w:style>
  <w:style w:type="paragraph" w:styleId="BodyTextIndent3">
    <w:name w:val="Body Text Indent 3"/>
    <w:basedOn w:val="Normal"/>
    <w:semiHidden/>
    <w:rsid w:val="00100F20"/>
    <w:pPr>
      <w:spacing w:after="120"/>
      <w:ind w:left="283"/>
    </w:pPr>
    <w:rPr>
      <w:sz w:val="16"/>
      <w:szCs w:val="16"/>
    </w:rPr>
  </w:style>
  <w:style w:type="paragraph" w:styleId="Closing">
    <w:name w:val="Closing"/>
    <w:basedOn w:val="Normal"/>
    <w:semiHidden/>
    <w:rsid w:val="00100F20"/>
    <w:pPr>
      <w:ind w:left="4252"/>
    </w:pPr>
  </w:style>
  <w:style w:type="paragraph" w:styleId="E-mailSignature">
    <w:name w:val="E-mail Signature"/>
    <w:basedOn w:val="Normal"/>
    <w:semiHidden/>
    <w:rsid w:val="00100F20"/>
  </w:style>
  <w:style w:type="character" w:styleId="Emphasis">
    <w:name w:val="Emphasis"/>
    <w:basedOn w:val="DefaultParagraphFont"/>
    <w:qFormat/>
    <w:rsid w:val="00100F20"/>
    <w:rPr>
      <w:i/>
      <w:iCs/>
    </w:rPr>
  </w:style>
  <w:style w:type="paragraph" w:styleId="EnvelopeAddress">
    <w:name w:val="envelope address"/>
    <w:basedOn w:val="Normal"/>
    <w:semiHidden/>
    <w:rsid w:val="00100F20"/>
    <w:pPr>
      <w:framePr w:w="7920" w:h="1980" w:hRule="exact" w:hSpace="180" w:wrap="auto" w:hAnchor="page" w:xAlign="center" w:yAlign="bottom"/>
      <w:ind w:left="2880"/>
    </w:pPr>
    <w:rPr>
      <w:rFonts w:cs="Arial"/>
    </w:rPr>
  </w:style>
  <w:style w:type="paragraph" w:styleId="EnvelopeReturn">
    <w:name w:val="envelope return"/>
    <w:basedOn w:val="Normal"/>
    <w:semiHidden/>
    <w:rsid w:val="00100F20"/>
    <w:rPr>
      <w:rFonts w:cs="Arial"/>
      <w:sz w:val="20"/>
      <w:szCs w:val="20"/>
    </w:rPr>
  </w:style>
  <w:style w:type="character" w:styleId="FollowedHyperlink">
    <w:name w:val="FollowedHyperlink"/>
    <w:basedOn w:val="DefaultParagraphFont"/>
    <w:rsid w:val="00100F20"/>
    <w:rPr>
      <w:color w:val="800080"/>
      <w:u w:val="single"/>
    </w:rPr>
  </w:style>
  <w:style w:type="character" w:styleId="HTMLAcronym">
    <w:name w:val="HTML Acronym"/>
    <w:basedOn w:val="DefaultParagraphFont"/>
    <w:semiHidden/>
    <w:rsid w:val="00100F20"/>
  </w:style>
  <w:style w:type="paragraph" w:styleId="HTMLAddress">
    <w:name w:val="HTML Address"/>
    <w:basedOn w:val="Normal"/>
    <w:semiHidden/>
    <w:rsid w:val="00100F20"/>
    <w:rPr>
      <w:i/>
      <w:iCs/>
    </w:rPr>
  </w:style>
  <w:style w:type="paragraph" w:styleId="Footer">
    <w:name w:val="footer"/>
    <w:basedOn w:val="Normal"/>
    <w:link w:val="FooterChar"/>
    <w:uiPriority w:val="99"/>
    <w:rsid w:val="00FD6892"/>
    <w:pPr>
      <w:tabs>
        <w:tab w:val="center" w:pos="4153"/>
        <w:tab w:val="right" w:pos="8306"/>
      </w:tabs>
    </w:pPr>
    <w:rPr>
      <w:sz w:val="15"/>
    </w:rPr>
  </w:style>
  <w:style w:type="character" w:styleId="HTMLCite">
    <w:name w:val="HTML Cite"/>
    <w:basedOn w:val="DefaultParagraphFont"/>
    <w:semiHidden/>
    <w:rsid w:val="00100F20"/>
    <w:rPr>
      <w:i/>
      <w:iCs/>
    </w:rPr>
  </w:style>
  <w:style w:type="character" w:styleId="HTMLCode">
    <w:name w:val="HTML Code"/>
    <w:basedOn w:val="DefaultParagraphFont"/>
    <w:semiHidden/>
    <w:rsid w:val="00100F20"/>
    <w:rPr>
      <w:rFonts w:ascii="Courier New" w:hAnsi="Courier New" w:cs="Courier New"/>
      <w:sz w:val="20"/>
      <w:szCs w:val="20"/>
    </w:rPr>
  </w:style>
  <w:style w:type="character" w:styleId="HTMLDefinition">
    <w:name w:val="HTML Definition"/>
    <w:basedOn w:val="DefaultParagraphFont"/>
    <w:semiHidden/>
    <w:rsid w:val="00100F20"/>
    <w:rPr>
      <w:i/>
      <w:iCs/>
    </w:rPr>
  </w:style>
  <w:style w:type="character" w:styleId="HTMLKeyboard">
    <w:name w:val="HTML Keyboard"/>
    <w:basedOn w:val="DefaultParagraphFont"/>
    <w:semiHidden/>
    <w:rsid w:val="00100F20"/>
    <w:rPr>
      <w:rFonts w:ascii="Courier New" w:hAnsi="Courier New" w:cs="Courier New"/>
      <w:sz w:val="20"/>
      <w:szCs w:val="20"/>
    </w:rPr>
  </w:style>
  <w:style w:type="paragraph" w:styleId="TOC1">
    <w:name w:val="toc 1"/>
    <w:basedOn w:val="BodyText"/>
    <w:uiPriority w:val="39"/>
    <w:rsid w:val="00E272E8"/>
    <w:pPr>
      <w:tabs>
        <w:tab w:val="right" w:leader="dot" w:pos="9072"/>
      </w:tabs>
      <w:ind w:left="567" w:hanging="567"/>
    </w:pPr>
    <w:rPr>
      <w:noProof/>
    </w:rPr>
  </w:style>
  <w:style w:type="paragraph" w:styleId="TOC2">
    <w:name w:val="toc 2"/>
    <w:basedOn w:val="BodyText"/>
    <w:uiPriority w:val="39"/>
    <w:rsid w:val="000D598D"/>
    <w:pPr>
      <w:tabs>
        <w:tab w:val="right" w:leader="dot" w:pos="9072"/>
      </w:tabs>
      <w:spacing w:before="80" w:after="80"/>
      <w:ind w:left="1134" w:hanging="567"/>
    </w:pPr>
    <w:rPr>
      <w:noProof/>
    </w:rPr>
  </w:style>
  <w:style w:type="paragraph" w:styleId="HTMLPreformatted">
    <w:name w:val="HTML Preformatted"/>
    <w:basedOn w:val="Normal"/>
    <w:semiHidden/>
    <w:rsid w:val="00100F20"/>
    <w:rPr>
      <w:rFonts w:ascii="Courier New" w:hAnsi="Courier New" w:cs="Courier New"/>
      <w:sz w:val="20"/>
      <w:szCs w:val="20"/>
    </w:rPr>
  </w:style>
  <w:style w:type="paragraph" w:styleId="TOC3">
    <w:name w:val="toc 3"/>
    <w:basedOn w:val="BodyText"/>
    <w:uiPriority w:val="39"/>
    <w:rsid w:val="000D598D"/>
    <w:pPr>
      <w:tabs>
        <w:tab w:val="right" w:leader="dot" w:pos="9072"/>
      </w:tabs>
      <w:spacing w:before="40" w:after="40"/>
      <w:ind w:left="1701" w:hanging="567"/>
    </w:pPr>
    <w:rPr>
      <w:noProof/>
      <w:sz w:val="22"/>
    </w:rPr>
  </w:style>
  <w:style w:type="paragraph" w:styleId="NormalIndent">
    <w:name w:val="Normal Indent"/>
    <w:basedOn w:val="Normal"/>
    <w:semiHidden/>
    <w:rsid w:val="007B1B6A"/>
    <w:pPr>
      <w:ind w:left="720"/>
    </w:pPr>
  </w:style>
  <w:style w:type="character" w:styleId="LineNumber">
    <w:name w:val="line number"/>
    <w:basedOn w:val="DefaultParagraphFont"/>
    <w:semiHidden/>
    <w:rsid w:val="00277B31"/>
  </w:style>
  <w:style w:type="paragraph" w:styleId="TableofAuthorities">
    <w:name w:val="table of authorities"/>
    <w:basedOn w:val="Normal"/>
    <w:next w:val="Normal"/>
    <w:rsid w:val="00277B31"/>
    <w:pPr>
      <w:ind w:left="240" w:hanging="240"/>
    </w:pPr>
  </w:style>
  <w:style w:type="paragraph" w:customStyle="1" w:styleId="Heading2notinContents">
    <w:name w:val="Heading 2 not in Contents"/>
    <w:basedOn w:val="Normal"/>
    <w:next w:val="BodyText"/>
    <w:semiHidden/>
    <w:rsid w:val="00D563A7"/>
  </w:style>
  <w:style w:type="paragraph" w:styleId="Caption">
    <w:name w:val="caption"/>
    <w:next w:val="BodyText"/>
    <w:uiPriority w:val="35"/>
    <w:qFormat/>
    <w:rsid w:val="00481299"/>
    <w:pPr>
      <w:keepNext/>
      <w:tabs>
        <w:tab w:val="left" w:pos="1418"/>
      </w:tabs>
      <w:spacing w:before="200" w:after="100"/>
      <w:ind w:left="964" w:hanging="964"/>
    </w:pPr>
    <w:rPr>
      <w:rFonts w:ascii="Arial" w:hAnsi="Arial"/>
      <w:bCs/>
      <w:i/>
      <w:sz w:val="24"/>
      <w:szCs w:val="24"/>
      <w:lang w:val="en-AU"/>
    </w:rPr>
  </w:style>
  <w:style w:type="paragraph" w:styleId="EndnoteText">
    <w:name w:val="endnote text"/>
    <w:basedOn w:val="FootnoteText"/>
    <w:rsid w:val="00386FBC"/>
  </w:style>
  <w:style w:type="character" w:styleId="HTMLSample">
    <w:name w:val="HTML Sample"/>
    <w:basedOn w:val="DefaultParagraphFont"/>
    <w:semiHidden/>
    <w:rsid w:val="00100F20"/>
    <w:rPr>
      <w:rFonts w:ascii="Courier New" w:hAnsi="Courier New" w:cs="Courier New"/>
    </w:rPr>
  </w:style>
  <w:style w:type="character" w:styleId="HTMLTypewriter">
    <w:name w:val="HTML Typewriter"/>
    <w:basedOn w:val="DefaultParagraphFont"/>
    <w:semiHidden/>
    <w:rsid w:val="00100F20"/>
    <w:rPr>
      <w:rFonts w:ascii="Courier New" w:hAnsi="Courier New" w:cs="Courier New"/>
      <w:sz w:val="20"/>
      <w:szCs w:val="20"/>
    </w:rPr>
  </w:style>
  <w:style w:type="paragraph" w:styleId="TableofFigures">
    <w:name w:val="table of figures"/>
    <w:uiPriority w:val="99"/>
    <w:rsid w:val="008E0C6F"/>
    <w:pPr>
      <w:tabs>
        <w:tab w:val="right" w:leader="dot" w:pos="9639"/>
      </w:tabs>
      <w:ind w:left="284" w:hanging="284"/>
    </w:pPr>
    <w:rPr>
      <w:rFonts w:ascii="Arial" w:hAnsi="Arial"/>
      <w:i/>
      <w:sz w:val="24"/>
      <w:lang w:val="en-AU"/>
    </w:rPr>
  </w:style>
  <w:style w:type="character" w:styleId="HTMLVariable">
    <w:name w:val="HTML Variable"/>
    <w:basedOn w:val="DefaultParagraphFont"/>
    <w:semiHidden/>
    <w:rsid w:val="00100F20"/>
    <w:rPr>
      <w:i/>
      <w:iCs/>
    </w:rPr>
  </w:style>
  <w:style w:type="paragraph" w:styleId="List">
    <w:name w:val="List"/>
    <w:basedOn w:val="Normal"/>
    <w:semiHidden/>
    <w:rsid w:val="00100F20"/>
    <w:pPr>
      <w:ind w:left="283" w:hanging="283"/>
    </w:pPr>
  </w:style>
  <w:style w:type="paragraph" w:styleId="List2">
    <w:name w:val="List 2"/>
    <w:basedOn w:val="Normal"/>
    <w:semiHidden/>
    <w:rsid w:val="00100F20"/>
    <w:pPr>
      <w:ind w:left="566" w:hanging="283"/>
    </w:pPr>
  </w:style>
  <w:style w:type="paragraph" w:styleId="List3">
    <w:name w:val="List 3"/>
    <w:basedOn w:val="Normal"/>
    <w:semiHidden/>
    <w:rsid w:val="00100F20"/>
    <w:pPr>
      <w:ind w:left="849" w:hanging="283"/>
    </w:pPr>
  </w:style>
  <w:style w:type="paragraph" w:styleId="List4">
    <w:name w:val="List 4"/>
    <w:basedOn w:val="Normal"/>
    <w:semiHidden/>
    <w:rsid w:val="00100F20"/>
    <w:pPr>
      <w:ind w:left="1132" w:hanging="283"/>
    </w:pPr>
  </w:style>
  <w:style w:type="paragraph" w:styleId="List5">
    <w:name w:val="List 5"/>
    <w:basedOn w:val="Normal"/>
    <w:semiHidden/>
    <w:rsid w:val="00100F20"/>
    <w:pPr>
      <w:ind w:left="1415" w:hanging="283"/>
    </w:pPr>
  </w:style>
  <w:style w:type="paragraph" w:styleId="ListBullet">
    <w:name w:val="List Bullet"/>
    <w:basedOn w:val="BodyText"/>
    <w:uiPriority w:val="2"/>
    <w:qFormat/>
    <w:rsid w:val="00CA2BB0"/>
    <w:pPr>
      <w:numPr>
        <w:numId w:val="2"/>
      </w:numPr>
      <w:ind w:left="754" w:hanging="357"/>
    </w:pPr>
  </w:style>
  <w:style w:type="paragraph" w:styleId="ListBullet2">
    <w:name w:val="List Bullet 2"/>
    <w:basedOn w:val="ListBullet"/>
    <w:rsid w:val="00CA2BB0"/>
    <w:pPr>
      <w:numPr>
        <w:numId w:val="12"/>
      </w:numPr>
      <w:ind w:left="1151" w:hanging="357"/>
    </w:pPr>
  </w:style>
  <w:style w:type="paragraph" w:styleId="ListBullet3">
    <w:name w:val="List Bullet 3"/>
    <w:basedOn w:val="BodyText"/>
    <w:qFormat/>
    <w:rsid w:val="00417568"/>
    <w:pPr>
      <w:numPr>
        <w:numId w:val="3"/>
      </w:numPr>
      <w:spacing w:line="240" w:lineRule="auto"/>
      <w:ind w:left="1548" w:hanging="357"/>
    </w:pPr>
  </w:style>
  <w:style w:type="paragraph" w:styleId="ListBullet5">
    <w:name w:val="List Bullet 5"/>
    <w:basedOn w:val="Normal"/>
    <w:semiHidden/>
    <w:rsid w:val="00100F20"/>
    <w:pPr>
      <w:numPr>
        <w:numId w:val="4"/>
      </w:numPr>
    </w:pPr>
  </w:style>
  <w:style w:type="paragraph" w:styleId="ListContinue">
    <w:name w:val="List Continue"/>
    <w:basedOn w:val="Normal"/>
    <w:semiHidden/>
    <w:rsid w:val="00100F20"/>
    <w:pPr>
      <w:spacing w:after="120"/>
      <w:ind w:left="283"/>
    </w:pPr>
  </w:style>
  <w:style w:type="paragraph" w:styleId="ListContinue2">
    <w:name w:val="List Continue 2"/>
    <w:basedOn w:val="Normal"/>
    <w:semiHidden/>
    <w:rsid w:val="00100F20"/>
    <w:pPr>
      <w:spacing w:after="120"/>
      <w:ind w:left="566"/>
    </w:pPr>
  </w:style>
  <w:style w:type="paragraph" w:styleId="ListContinue3">
    <w:name w:val="List Continue 3"/>
    <w:basedOn w:val="Normal"/>
    <w:semiHidden/>
    <w:rsid w:val="00100F20"/>
    <w:pPr>
      <w:spacing w:after="120"/>
      <w:ind w:left="849"/>
    </w:pPr>
  </w:style>
  <w:style w:type="paragraph" w:styleId="ListContinue4">
    <w:name w:val="List Continue 4"/>
    <w:basedOn w:val="Normal"/>
    <w:semiHidden/>
    <w:rsid w:val="00100F20"/>
    <w:pPr>
      <w:spacing w:after="120"/>
      <w:ind w:left="1132"/>
    </w:pPr>
  </w:style>
  <w:style w:type="paragraph" w:styleId="ListContinue5">
    <w:name w:val="List Continue 5"/>
    <w:basedOn w:val="Normal"/>
    <w:semiHidden/>
    <w:rsid w:val="00100F20"/>
    <w:pPr>
      <w:spacing w:after="120"/>
      <w:ind w:left="1415"/>
    </w:pPr>
  </w:style>
  <w:style w:type="paragraph" w:styleId="ListNumber">
    <w:name w:val="List Number"/>
    <w:basedOn w:val="BodyText"/>
    <w:rsid w:val="00417568"/>
    <w:pPr>
      <w:numPr>
        <w:numId w:val="5"/>
      </w:numPr>
      <w:spacing w:line="240" w:lineRule="auto"/>
      <w:ind w:left="714" w:hanging="357"/>
    </w:pPr>
  </w:style>
  <w:style w:type="paragraph" w:styleId="ListNumber2">
    <w:name w:val="List Number 2"/>
    <w:basedOn w:val="ListNumber"/>
    <w:rsid w:val="00417568"/>
    <w:pPr>
      <w:numPr>
        <w:numId w:val="6"/>
      </w:numPr>
    </w:pPr>
  </w:style>
  <w:style w:type="paragraph" w:styleId="ListNumber3">
    <w:name w:val="List Number 3"/>
    <w:basedOn w:val="Normal"/>
    <w:semiHidden/>
    <w:rsid w:val="00100F20"/>
    <w:pPr>
      <w:numPr>
        <w:numId w:val="7"/>
      </w:numPr>
    </w:pPr>
  </w:style>
  <w:style w:type="paragraph" w:styleId="ListNumber4">
    <w:name w:val="List Number 4"/>
    <w:basedOn w:val="Normal"/>
    <w:semiHidden/>
    <w:rsid w:val="00100F20"/>
    <w:pPr>
      <w:numPr>
        <w:numId w:val="8"/>
      </w:numPr>
    </w:pPr>
  </w:style>
  <w:style w:type="paragraph" w:styleId="ListNumber5">
    <w:name w:val="List Number 5"/>
    <w:basedOn w:val="Normal"/>
    <w:semiHidden/>
    <w:rsid w:val="00100F20"/>
    <w:pPr>
      <w:numPr>
        <w:numId w:val="9"/>
      </w:numPr>
    </w:pPr>
  </w:style>
  <w:style w:type="paragraph" w:styleId="MessageHeader">
    <w:name w:val="Message Header"/>
    <w:basedOn w:val="Normal"/>
    <w:semiHidden/>
    <w:rsid w:val="00100F2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100F20"/>
    <w:rPr>
      <w:rFonts w:ascii="Times New Roman" w:hAnsi="Times New Roman"/>
    </w:rPr>
  </w:style>
  <w:style w:type="paragraph" w:styleId="NoteHeading">
    <w:name w:val="Note Heading"/>
    <w:basedOn w:val="Normal"/>
    <w:next w:val="Normal"/>
    <w:semiHidden/>
    <w:rsid w:val="00100F20"/>
  </w:style>
  <w:style w:type="character" w:styleId="PageNumber">
    <w:name w:val="page number"/>
    <w:basedOn w:val="DefaultParagraphFont"/>
    <w:semiHidden/>
    <w:rsid w:val="00100F20"/>
  </w:style>
  <w:style w:type="paragraph" w:styleId="PlainText">
    <w:name w:val="Plain Text"/>
    <w:basedOn w:val="Normal"/>
    <w:semiHidden/>
    <w:rsid w:val="00100F20"/>
    <w:rPr>
      <w:rFonts w:ascii="Courier New" w:hAnsi="Courier New" w:cs="Courier New"/>
      <w:sz w:val="20"/>
      <w:szCs w:val="20"/>
    </w:rPr>
  </w:style>
  <w:style w:type="paragraph" w:styleId="Salutation">
    <w:name w:val="Salutation"/>
    <w:basedOn w:val="Normal"/>
    <w:next w:val="Normal"/>
    <w:semiHidden/>
    <w:rsid w:val="00100F20"/>
  </w:style>
  <w:style w:type="paragraph" w:styleId="Signature">
    <w:name w:val="Signature"/>
    <w:basedOn w:val="Normal"/>
    <w:semiHidden/>
    <w:rsid w:val="00100F20"/>
    <w:pPr>
      <w:ind w:left="4252"/>
    </w:pPr>
  </w:style>
  <w:style w:type="character" w:styleId="Strong">
    <w:name w:val="Strong"/>
    <w:basedOn w:val="DefaultParagraphFont"/>
    <w:qFormat/>
    <w:rsid w:val="00100F20"/>
    <w:rPr>
      <w:b/>
      <w:bCs/>
    </w:rPr>
  </w:style>
  <w:style w:type="paragraph" w:styleId="Subtitle">
    <w:name w:val="Subtitle"/>
    <w:basedOn w:val="Normal"/>
    <w:qFormat/>
    <w:rsid w:val="00C521DA"/>
    <w:pPr>
      <w:spacing w:after="120" w:line="300" w:lineRule="atLeast"/>
      <w:outlineLvl w:val="1"/>
    </w:pPr>
    <w:rPr>
      <w:rFonts w:cs="Arial"/>
    </w:rPr>
  </w:style>
  <w:style w:type="table" w:styleId="Table3Deffects1">
    <w:name w:val="Table 3D effects 1"/>
    <w:basedOn w:val="TableNormal"/>
    <w:semiHidden/>
    <w:rsid w:val="00100F2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00F2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00F2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00F2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00F2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00F2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00F2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00F2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00F2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00F2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00F2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00F2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00F2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00F2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00F2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00F2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00F2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100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00F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00F2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00F2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00F2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00F2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00F2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00F2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00F2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00F2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00F2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00F2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00F2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00F2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00F2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00F2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00F2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1">
    <w:name w:val="Table Simple 1"/>
    <w:basedOn w:val="TableNormal"/>
    <w:semiHidden/>
    <w:rsid w:val="00100F2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00F2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00F2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00F2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00F2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00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00F2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00F2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00F2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uiPriority w:val="99"/>
    <w:rsid w:val="00663D16"/>
    <w:rPr>
      <w:rFonts w:ascii="Arial" w:hAnsi="Arial"/>
      <w:i/>
      <w:color w:val="0000FF"/>
      <w:sz w:val="24"/>
      <w:u w:val="single"/>
    </w:rPr>
  </w:style>
  <w:style w:type="character" w:styleId="EndnoteReference">
    <w:name w:val="endnote reference"/>
    <w:basedOn w:val="DefaultParagraphFont"/>
    <w:semiHidden/>
    <w:rsid w:val="00C97AA8"/>
    <w:rPr>
      <w:vertAlign w:val="superscript"/>
    </w:rPr>
  </w:style>
  <w:style w:type="character" w:styleId="CommentReference">
    <w:name w:val="annotation reference"/>
    <w:basedOn w:val="DefaultParagraphFont"/>
    <w:semiHidden/>
    <w:rsid w:val="00A13423"/>
    <w:rPr>
      <w:sz w:val="16"/>
      <w:szCs w:val="16"/>
    </w:rPr>
  </w:style>
  <w:style w:type="paragraph" w:styleId="CommentText">
    <w:name w:val="annotation text"/>
    <w:basedOn w:val="Normal"/>
    <w:semiHidden/>
    <w:rsid w:val="00A13423"/>
    <w:rPr>
      <w:sz w:val="20"/>
      <w:szCs w:val="20"/>
    </w:rPr>
  </w:style>
  <w:style w:type="paragraph" w:styleId="CommentSubject">
    <w:name w:val="annotation subject"/>
    <w:basedOn w:val="CommentText"/>
    <w:next w:val="CommentText"/>
    <w:semiHidden/>
    <w:rsid w:val="00A13423"/>
    <w:rPr>
      <w:b/>
      <w:bCs/>
    </w:rPr>
  </w:style>
  <w:style w:type="paragraph" w:styleId="BalloonText">
    <w:name w:val="Balloon Text"/>
    <w:basedOn w:val="Normal"/>
    <w:semiHidden/>
    <w:rsid w:val="00A13423"/>
    <w:rPr>
      <w:rFonts w:ascii="Tahoma" w:hAnsi="Tahoma" w:cs="Tahoma"/>
      <w:sz w:val="16"/>
      <w:szCs w:val="16"/>
    </w:rPr>
  </w:style>
  <w:style w:type="character" w:styleId="FootnoteReference">
    <w:name w:val="footnote reference"/>
    <w:basedOn w:val="DefaultParagraphFont"/>
    <w:rsid w:val="00C515D5"/>
    <w:rPr>
      <w:vertAlign w:val="superscript"/>
    </w:rPr>
  </w:style>
  <w:style w:type="paragraph" w:customStyle="1" w:styleId="BulletOne">
    <w:name w:val="Bullet One"/>
    <w:basedOn w:val="Normal"/>
    <w:semiHidden/>
    <w:rsid w:val="007A5F30"/>
    <w:pPr>
      <w:tabs>
        <w:tab w:val="num" w:pos="1494"/>
      </w:tabs>
      <w:spacing w:before="60" w:after="60"/>
      <w:ind w:left="1494" w:hanging="360"/>
    </w:pPr>
    <w:rPr>
      <w:rFonts w:ascii="Times New Roman" w:hAnsi="Times New Roman"/>
      <w:sz w:val="20"/>
      <w:szCs w:val="20"/>
    </w:rPr>
  </w:style>
  <w:style w:type="paragraph" w:customStyle="1" w:styleId="BulletTwo">
    <w:name w:val="Bullet Two"/>
    <w:basedOn w:val="Normal"/>
    <w:semiHidden/>
    <w:rsid w:val="007A5F30"/>
    <w:pPr>
      <w:tabs>
        <w:tab w:val="num" w:pos="1854"/>
      </w:tabs>
      <w:spacing w:before="60" w:after="60"/>
      <w:ind w:left="1854" w:hanging="360"/>
    </w:pPr>
    <w:rPr>
      <w:rFonts w:ascii="Times New Roman" w:hAnsi="Times New Roman"/>
      <w:sz w:val="20"/>
      <w:szCs w:val="20"/>
    </w:rPr>
  </w:style>
  <w:style w:type="paragraph" w:styleId="FootnoteText">
    <w:name w:val="footnote text"/>
    <w:basedOn w:val="Normal"/>
    <w:rsid w:val="007B1B6A"/>
    <w:pPr>
      <w:spacing w:before="40" w:after="120"/>
      <w:ind w:left="454" w:hanging="454"/>
    </w:pPr>
    <w:rPr>
      <w:sz w:val="18"/>
      <w:szCs w:val="20"/>
    </w:rPr>
  </w:style>
  <w:style w:type="paragraph" w:customStyle="1" w:styleId="Bullet2">
    <w:name w:val="Bullet2"/>
    <w:aliases w:val="b2"/>
    <w:basedOn w:val="BodyText"/>
    <w:semiHidden/>
    <w:rsid w:val="002E2718"/>
    <w:pPr>
      <w:numPr>
        <w:numId w:val="13"/>
      </w:numPr>
      <w:tabs>
        <w:tab w:val="clear" w:pos="644"/>
        <w:tab w:val="left" w:pos="567"/>
      </w:tabs>
      <w:spacing w:after="60" w:line="280" w:lineRule="atLeast"/>
    </w:pPr>
    <w:rPr>
      <w:sz w:val="20"/>
      <w:szCs w:val="20"/>
    </w:rPr>
  </w:style>
  <w:style w:type="paragraph" w:customStyle="1" w:styleId="Appendix">
    <w:name w:val="Appendix"/>
    <w:basedOn w:val="Normal"/>
    <w:next w:val="BodyText"/>
    <w:rsid w:val="00CA2BB0"/>
    <w:pPr>
      <w:keepNext/>
      <w:pageBreakBefore/>
      <w:tabs>
        <w:tab w:val="left" w:pos="851"/>
      </w:tabs>
      <w:spacing w:before="240" w:after="120" w:line="300" w:lineRule="atLeast"/>
      <w:ind w:left="567" w:hanging="567"/>
      <w:outlineLvl w:val="1"/>
    </w:pPr>
    <w:rPr>
      <w:rFonts w:ascii="Trebuchet MS" w:hAnsi="Trebuchet MS" w:cs="Arial"/>
      <w:bCs/>
      <w:iCs/>
      <w:spacing w:val="20"/>
      <w:sz w:val="40"/>
      <w:szCs w:val="28"/>
    </w:rPr>
  </w:style>
  <w:style w:type="paragraph" w:customStyle="1" w:styleId="TableRows">
    <w:name w:val="TableRows"/>
    <w:basedOn w:val="BodyText"/>
    <w:semiHidden/>
    <w:rsid w:val="003C7165"/>
    <w:pPr>
      <w:spacing w:before="40" w:after="40" w:line="288" w:lineRule="auto"/>
    </w:pPr>
    <w:rPr>
      <w:sz w:val="20"/>
    </w:rPr>
  </w:style>
  <w:style w:type="character" w:customStyle="1" w:styleId="BodyTextChar">
    <w:name w:val="Body Text Char"/>
    <w:basedOn w:val="DefaultParagraphFont"/>
    <w:link w:val="BodyText"/>
    <w:rsid w:val="00CA2BB0"/>
    <w:rPr>
      <w:rFonts w:ascii="Arial" w:hAnsi="Arial"/>
      <w:sz w:val="24"/>
      <w:szCs w:val="24"/>
      <w:lang w:val="en-AU"/>
    </w:rPr>
  </w:style>
  <w:style w:type="paragraph" w:customStyle="1" w:styleId="TableHeadings">
    <w:name w:val="TableHeadings"/>
    <w:basedOn w:val="BodyText"/>
    <w:semiHidden/>
    <w:rsid w:val="003C7165"/>
    <w:pPr>
      <w:spacing w:before="60" w:after="60" w:line="288" w:lineRule="auto"/>
      <w:jc w:val="center"/>
    </w:pPr>
    <w:rPr>
      <w:rFonts w:ascii="Arial Black" w:hAnsi="Arial Black"/>
      <w:sz w:val="20"/>
    </w:rPr>
  </w:style>
  <w:style w:type="paragraph" w:customStyle="1" w:styleId="TableHead">
    <w:name w:val="Table Head"/>
    <w:aliases w:val="th"/>
    <w:basedOn w:val="BodyText"/>
    <w:semiHidden/>
    <w:rsid w:val="001341D2"/>
    <w:pPr>
      <w:keepNext/>
      <w:keepLines/>
      <w:spacing w:after="60" w:line="240" w:lineRule="auto"/>
    </w:pPr>
    <w:rPr>
      <w:b/>
      <w:bCs/>
      <w:sz w:val="20"/>
      <w:szCs w:val="20"/>
    </w:rPr>
  </w:style>
  <w:style w:type="paragraph" w:customStyle="1" w:styleId="TableBody">
    <w:name w:val="Table Body"/>
    <w:aliases w:val="tb"/>
    <w:basedOn w:val="BodyText"/>
    <w:semiHidden/>
    <w:rsid w:val="001341D2"/>
    <w:pPr>
      <w:spacing w:after="60" w:line="240" w:lineRule="auto"/>
    </w:pPr>
    <w:rPr>
      <w:sz w:val="20"/>
      <w:szCs w:val="20"/>
    </w:rPr>
  </w:style>
  <w:style w:type="paragraph" w:styleId="TOC4">
    <w:name w:val="toc 4"/>
    <w:next w:val="BodyText"/>
    <w:semiHidden/>
    <w:rsid w:val="0010025A"/>
    <w:pPr>
      <w:spacing w:before="40" w:after="40" w:line="300" w:lineRule="atLeast"/>
      <w:ind w:left="1418" w:firstLine="1418"/>
    </w:pPr>
    <w:rPr>
      <w:rFonts w:ascii="Arial" w:hAnsi="Arial"/>
      <w:noProof/>
      <w:szCs w:val="24"/>
      <w:lang w:val="en-AU"/>
    </w:rPr>
  </w:style>
  <w:style w:type="paragraph" w:styleId="TOC5">
    <w:name w:val="toc 5"/>
    <w:basedOn w:val="Normal"/>
    <w:next w:val="Normal"/>
    <w:autoRedefine/>
    <w:semiHidden/>
    <w:rsid w:val="00B3721C"/>
    <w:pPr>
      <w:spacing w:before="0"/>
      <w:ind w:left="960"/>
    </w:pPr>
    <w:rPr>
      <w:rFonts w:ascii="Times New Roman" w:hAnsi="Times New Roman"/>
      <w:lang w:eastAsia="en-AU"/>
    </w:rPr>
  </w:style>
  <w:style w:type="paragraph" w:styleId="TOC6">
    <w:name w:val="toc 6"/>
    <w:basedOn w:val="Normal"/>
    <w:next w:val="Normal"/>
    <w:autoRedefine/>
    <w:semiHidden/>
    <w:rsid w:val="00B3721C"/>
    <w:pPr>
      <w:spacing w:before="0"/>
      <w:ind w:left="1200"/>
    </w:pPr>
    <w:rPr>
      <w:rFonts w:ascii="Times New Roman" w:hAnsi="Times New Roman"/>
      <w:lang w:eastAsia="en-AU"/>
    </w:rPr>
  </w:style>
  <w:style w:type="paragraph" w:styleId="TOC7">
    <w:name w:val="toc 7"/>
    <w:basedOn w:val="Normal"/>
    <w:next w:val="Normal"/>
    <w:autoRedefine/>
    <w:semiHidden/>
    <w:rsid w:val="00B3721C"/>
    <w:pPr>
      <w:spacing w:before="0"/>
      <w:ind w:left="1440"/>
    </w:pPr>
    <w:rPr>
      <w:rFonts w:ascii="Times New Roman" w:hAnsi="Times New Roman"/>
      <w:lang w:eastAsia="en-AU"/>
    </w:rPr>
  </w:style>
  <w:style w:type="paragraph" w:styleId="TOC8">
    <w:name w:val="toc 8"/>
    <w:basedOn w:val="Normal"/>
    <w:next w:val="Normal"/>
    <w:autoRedefine/>
    <w:semiHidden/>
    <w:rsid w:val="00B3721C"/>
    <w:pPr>
      <w:spacing w:before="0"/>
      <w:ind w:left="1680"/>
    </w:pPr>
    <w:rPr>
      <w:rFonts w:ascii="Times New Roman" w:hAnsi="Times New Roman"/>
      <w:lang w:eastAsia="en-AU"/>
    </w:rPr>
  </w:style>
  <w:style w:type="paragraph" w:styleId="TOC9">
    <w:name w:val="toc 9"/>
    <w:basedOn w:val="Normal"/>
    <w:next w:val="Normal"/>
    <w:autoRedefine/>
    <w:semiHidden/>
    <w:rsid w:val="00B3721C"/>
    <w:pPr>
      <w:spacing w:before="0"/>
      <w:ind w:left="1920"/>
    </w:pPr>
    <w:rPr>
      <w:rFonts w:ascii="Times New Roman" w:hAnsi="Times New Roman"/>
      <w:lang w:eastAsia="en-AU"/>
    </w:rPr>
  </w:style>
  <w:style w:type="paragraph" w:styleId="DocumentMap">
    <w:name w:val="Document Map"/>
    <w:basedOn w:val="Normal"/>
    <w:semiHidden/>
    <w:rsid w:val="00EF5109"/>
    <w:pPr>
      <w:shd w:val="clear" w:color="auto" w:fill="000080"/>
    </w:pPr>
    <w:rPr>
      <w:rFonts w:ascii="Tahoma" w:hAnsi="Tahoma" w:cs="Tahoma"/>
      <w:sz w:val="20"/>
      <w:szCs w:val="20"/>
    </w:rPr>
  </w:style>
  <w:style w:type="paragraph" w:customStyle="1" w:styleId="ImprinttextSCT">
    <w:name w:val="Imprint text SCT"/>
    <w:basedOn w:val="BodyText"/>
    <w:qFormat/>
    <w:rsid w:val="00AD65D8"/>
    <w:rPr>
      <w:sz w:val="22"/>
    </w:rPr>
  </w:style>
  <w:style w:type="character" w:customStyle="1" w:styleId="FooterChar">
    <w:name w:val="Footer Char"/>
    <w:basedOn w:val="DefaultParagraphFont"/>
    <w:link w:val="Footer"/>
    <w:uiPriority w:val="99"/>
    <w:rsid w:val="008373C9"/>
    <w:rPr>
      <w:rFonts w:ascii="Arial" w:hAnsi="Arial"/>
      <w:sz w:val="15"/>
      <w:szCs w:val="24"/>
      <w:lang w:val="en-AU"/>
    </w:rPr>
  </w:style>
  <w:style w:type="character" w:customStyle="1" w:styleId="Heading1Char">
    <w:name w:val="Heading 1 Char"/>
    <w:basedOn w:val="DefaultParagraphFont"/>
    <w:link w:val="Heading1"/>
    <w:uiPriority w:val="9"/>
    <w:rsid w:val="00C433B2"/>
    <w:rPr>
      <w:rFonts w:ascii="Trebuchet MS" w:hAnsi="Trebuchet MS" w:cs="Arial"/>
      <w:bCs/>
      <w:spacing w:val="26"/>
      <w:kern w:val="28"/>
      <w:sz w:val="40"/>
      <w:szCs w:val="32"/>
      <w:lang w:val="en-AU"/>
    </w:rPr>
  </w:style>
  <w:style w:type="paragraph" w:styleId="Revision">
    <w:name w:val="Revision"/>
    <w:hidden/>
    <w:uiPriority w:val="99"/>
    <w:semiHidden/>
    <w:rsid w:val="00FC6E39"/>
    <w:rPr>
      <w:rFonts w:ascii="Arial" w:hAnsi="Arial"/>
      <w:sz w:val="24"/>
      <w:szCs w:val="24"/>
      <w:lang w:val="en-AU"/>
    </w:rPr>
  </w:style>
  <w:style w:type="character" w:styleId="PlaceholderText">
    <w:name w:val="Placeholder Text"/>
    <w:basedOn w:val="DefaultParagraphFont"/>
    <w:uiPriority w:val="99"/>
    <w:semiHidden/>
    <w:rsid w:val="000E5F7A"/>
    <w:rPr>
      <w:color w:val="808080"/>
    </w:rPr>
  </w:style>
  <w:style w:type="paragraph" w:customStyle="1" w:styleId="TableBodyText">
    <w:name w:val="Table Body Text"/>
    <w:basedOn w:val="BodyText"/>
    <w:link w:val="TableBodyTextChar"/>
    <w:autoRedefine/>
    <w:uiPriority w:val="1"/>
    <w:qFormat/>
    <w:rsid w:val="003321CF"/>
    <w:pPr>
      <w:spacing w:before="40" w:after="40" w:line="240" w:lineRule="auto"/>
      <w:ind w:left="130"/>
    </w:pPr>
    <w:rPr>
      <w:sz w:val="22"/>
    </w:rPr>
  </w:style>
  <w:style w:type="character" w:customStyle="1" w:styleId="TableBodyTextChar">
    <w:name w:val="Table Body Text Char"/>
    <w:basedOn w:val="DefaultParagraphFont"/>
    <w:link w:val="TableBodyText"/>
    <w:uiPriority w:val="1"/>
    <w:rsid w:val="003321CF"/>
    <w:rPr>
      <w:rFonts w:ascii="Arial" w:hAnsi="Arial"/>
      <w:sz w:val="22"/>
      <w:szCs w:val="24"/>
      <w:lang w:val="en-AU"/>
    </w:rPr>
  </w:style>
  <w:style w:type="paragraph" w:styleId="Header">
    <w:name w:val="header"/>
    <w:basedOn w:val="Footer"/>
    <w:link w:val="HeaderChar"/>
    <w:unhideWhenUsed/>
    <w:rsid w:val="002D602F"/>
    <w:rPr>
      <w:noProof/>
      <w:lang w:eastAsia="en-AU"/>
    </w:rPr>
  </w:style>
  <w:style w:type="character" w:customStyle="1" w:styleId="HeaderChar">
    <w:name w:val="Header Char"/>
    <w:basedOn w:val="DefaultParagraphFont"/>
    <w:link w:val="Header"/>
    <w:rsid w:val="002D602F"/>
    <w:rPr>
      <w:rFonts w:ascii="Arial" w:hAnsi="Arial"/>
      <w:noProof/>
      <w:sz w:val="15"/>
      <w:szCs w:val="24"/>
      <w:lang w:val="en-AU" w:eastAsia="en-AU"/>
    </w:rPr>
  </w:style>
  <w:style w:type="paragraph" w:styleId="Title">
    <w:name w:val="Title"/>
    <w:basedOn w:val="Normal"/>
    <w:next w:val="Normal"/>
    <w:link w:val="TitleChar"/>
    <w:qFormat/>
    <w:rsid w:val="00C521DA"/>
    <w:pPr>
      <w:spacing w:after="120" w:line="300" w:lineRule="atLeast"/>
      <w:contextualSpacing/>
    </w:pPr>
    <w:rPr>
      <w:rFonts w:ascii="Trebuchet MS" w:eastAsiaTheme="majorEastAsia" w:hAnsi="Trebuchet MS" w:cstheme="majorBidi"/>
      <w:spacing w:val="-10"/>
      <w:kern w:val="28"/>
      <w:sz w:val="40"/>
      <w:szCs w:val="56"/>
    </w:rPr>
  </w:style>
  <w:style w:type="character" w:customStyle="1" w:styleId="TitleChar">
    <w:name w:val="Title Char"/>
    <w:basedOn w:val="DefaultParagraphFont"/>
    <w:link w:val="Title"/>
    <w:rsid w:val="00C521DA"/>
    <w:rPr>
      <w:rFonts w:ascii="Trebuchet MS" w:eastAsiaTheme="majorEastAsia" w:hAnsi="Trebuchet MS" w:cstheme="majorBidi"/>
      <w:spacing w:val="-10"/>
      <w:kern w:val="28"/>
      <w:sz w:val="40"/>
      <w:szCs w:val="56"/>
      <w:lang w:val="en-AU"/>
    </w:rPr>
  </w:style>
  <w:style w:type="paragraph" w:customStyle="1" w:styleId="Heading1Contents">
    <w:name w:val="Heading 1 Contents"/>
    <w:basedOn w:val="Heading1"/>
    <w:autoRedefine/>
    <w:qFormat/>
    <w:rsid w:val="00A249D2"/>
    <w:pPr>
      <w:numPr>
        <w:numId w:val="0"/>
      </w:numPr>
      <w:spacing w:after="240"/>
    </w:pPr>
  </w:style>
  <w:style w:type="paragraph" w:customStyle="1" w:styleId="Tableheading1">
    <w:name w:val="Table heading 1"/>
    <w:basedOn w:val="Tablesubheading"/>
    <w:autoRedefine/>
    <w:qFormat/>
    <w:rsid w:val="0053048E"/>
    <w:rPr>
      <w:sz w:val="24"/>
      <w:szCs w:val="24"/>
    </w:rPr>
  </w:style>
  <w:style w:type="paragraph" w:customStyle="1" w:styleId="Tablesubheading">
    <w:name w:val="Table subheading"/>
    <w:basedOn w:val="TableBodyText"/>
    <w:qFormat/>
    <w:rsid w:val="00E272E8"/>
    <w:pPr>
      <w:ind w:left="132"/>
    </w:pPr>
    <w:rPr>
      <w:b/>
      <w:szCs w:val="22"/>
    </w:rPr>
  </w:style>
  <w:style w:type="paragraph" w:customStyle="1" w:styleId="Heading2contents">
    <w:name w:val="Heading 2 contents"/>
    <w:basedOn w:val="Heading2"/>
    <w:qFormat/>
    <w:rsid w:val="00CA2BB0"/>
    <w:pPr>
      <w:numPr>
        <w:ilvl w:val="0"/>
        <w:numId w:val="0"/>
      </w:numPr>
      <w:spacing w:before="240" w:after="120" w:line="300" w:lineRule="atLeast"/>
    </w:pPr>
  </w:style>
  <w:style w:type="paragraph" w:customStyle="1" w:styleId="Heading1nonumbering">
    <w:name w:val="Heading 1 no numbering"/>
    <w:basedOn w:val="Heading1"/>
    <w:next w:val="BodyText"/>
    <w:rsid w:val="00CA2BB0"/>
    <w:pPr>
      <w:pageBreakBefore/>
      <w:numPr>
        <w:numId w:val="0"/>
      </w:numPr>
      <w:spacing w:before="120" w:line="240" w:lineRule="auto"/>
    </w:pPr>
  </w:style>
  <w:style w:type="paragraph" w:customStyle="1" w:styleId="Heading2nonumbering">
    <w:name w:val="Heading 2 no numbering"/>
    <w:basedOn w:val="Heading2"/>
    <w:next w:val="BodyText"/>
    <w:rsid w:val="00CA2BB0"/>
    <w:pPr>
      <w:numPr>
        <w:ilvl w:val="0"/>
        <w:numId w:val="0"/>
      </w:numPr>
      <w:spacing w:before="240" w:after="240"/>
    </w:pPr>
  </w:style>
  <w:style w:type="character" w:customStyle="1" w:styleId="BodyTextBold">
    <w:name w:val="Body Text Bold"/>
    <w:basedOn w:val="DefaultParagraphFont"/>
    <w:rsid w:val="00CA2BB0"/>
    <w:rPr>
      <w:rFonts w:ascii="Arial" w:hAnsi="Arial"/>
      <w:b/>
      <w:sz w:val="24"/>
      <w:szCs w:val="24"/>
    </w:rPr>
  </w:style>
  <w:style w:type="paragraph" w:customStyle="1" w:styleId="Bodytextinstructions">
    <w:name w:val="Body text instructions"/>
    <w:basedOn w:val="BodyText"/>
    <w:qFormat/>
    <w:rsid w:val="00CA2BB0"/>
    <w:rPr>
      <w:color w:val="4F81BD" w:themeColor="accent1"/>
    </w:rPr>
  </w:style>
  <w:style w:type="paragraph" w:customStyle="1" w:styleId="Imprinttextinstructions">
    <w:name w:val="Imprint text instructions"/>
    <w:basedOn w:val="ImprinttextSCT"/>
    <w:qFormat/>
    <w:rsid w:val="00733193"/>
    <w:rPr>
      <w:color w:val="4F81BD" w:themeColor="accent1"/>
    </w:rPr>
  </w:style>
  <w:style w:type="paragraph" w:styleId="ListParagraph">
    <w:name w:val="List Paragraph"/>
    <w:basedOn w:val="Normal"/>
    <w:uiPriority w:val="34"/>
    <w:qFormat/>
    <w:rsid w:val="004E6531"/>
    <w:pPr>
      <w:spacing w:before="0"/>
      <w:ind w:left="720"/>
      <w:contextualSpacing/>
    </w:pPr>
    <w:rPr>
      <w:rFonts w:asciiTheme="minorHAnsi" w:eastAsiaTheme="minorHAnsi" w:hAnsiTheme="minorHAnsi" w:cstheme="minorBidi"/>
      <w:color w:val="404040" w:themeColor="text1" w:themeTint="BF"/>
      <w:sz w:val="22"/>
    </w:rPr>
  </w:style>
  <w:style w:type="table" w:styleId="GridTable4-Accent3">
    <w:name w:val="Grid Table 4 Accent 3"/>
    <w:basedOn w:val="TableNormal"/>
    <w:uiPriority w:val="49"/>
    <w:rsid w:val="00340F3D"/>
    <w:rPr>
      <w:rFonts w:asciiTheme="minorHAnsi" w:eastAsiaTheme="minorHAnsi" w:hAnsiTheme="minorHAnsi" w:cstheme="minorBidi"/>
      <w:sz w:val="24"/>
      <w:szCs w:val="24"/>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2Char">
    <w:name w:val="Heading 2 Char"/>
    <w:basedOn w:val="DefaultParagraphFont"/>
    <w:link w:val="Heading2"/>
    <w:uiPriority w:val="1"/>
    <w:rsid w:val="002B761E"/>
    <w:rPr>
      <w:rFonts w:ascii="Trebuchet MS" w:hAnsi="Trebuchet MS" w:cs="Arial"/>
      <w:bCs/>
      <w:iCs/>
      <w:spacing w:val="20"/>
      <w:sz w:val="32"/>
      <w:szCs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4355">
      <w:bodyDiv w:val="1"/>
      <w:marLeft w:val="0"/>
      <w:marRight w:val="0"/>
      <w:marTop w:val="0"/>
      <w:marBottom w:val="0"/>
      <w:divBdr>
        <w:top w:val="none" w:sz="0" w:space="0" w:color="auto"/>
        <w:left w:val="none" w:sz="0" w:space="0" w:color="auto"/>
        <w:bottom w:val="none" w:sz="0" w:space="0" w:color="auto"/>
        <w:right w:val="none" w:sz="0" w:space="0" w:color="auto"/>
      </w:divBdr>
    </w:div>
    <w:div w:id="191385454">
      <w:bodyDiv w:val="1"/>
      <w:marLeft w:val="0"/>
      <w:marRight w:val="0"/>
      <w:marTop w:val="0"/>
      <w:marBottom w:val="0"/>
      <w:divBdr>
        <w:top w:val="none" w:sz="0" w:space="0" w:color="auto"/>
        <w:left w:val="none" w:sz="0" w:space="0" w:color="auto"/>
        <w:bottom w:val="none" w:sz="0" w:space="0" w:color="auto"/>
        <w:right w:val="none" w:sz="0" w:space="0" w:color="auto"/>
      </w:divBdr>
    </w:div>
    <w:div w:id="488789755">
      <w:bodyDiv w:val="1"/>
      <w:marLeft w:val="0"/>
      <w:marRight w:val="0"/>
      <w:marTop w:val="0"/>
      <w:marBottom w:val="0"/>
      <w:divBdr>
        <w:top w:val="none" w:sz="0" w:space="0" w:color="auto"/>
        <w:left w:val="none" w:sz="0" w:space="0" w:color="auto"/>
        <w:bottom w:val="none" w:sz="0" w:space="0" w:color="auto"/>
        <w:right w:val="none" w:sz="0" w:space="0" w:color="auto"/>
      </w:divBdr>
    </w:div>
    <w:div w:id="1439174946">
      <w:bodyDiv w:val="1"/>
      <w:marLeft w:val="0"/>
      <w:marRight w:val="0"/>
      <w:marTop w:val="0"/>
      <w:marBottom w:val="0"/>
      <w:divBdr>
        <w:top w:val="none" w:sz="0" w:space="0" w:color="auto"/>
        <w:left w:val="none" w:sz="0" w:space="0" w:color="auto"/>
        <w:bottom w:val="none" w:sz="0" w:space="0" w:color="auto"/>
        <w:right w:val="none" w:sz="0" w:space="0" w:color="auto"/>
      </w:divBdr>
    </w:div>
    <w:div w:id="1700816944">
      <w:bodyDiv w:val="1"/>
      <w:marLeft w:val="0"/>
      <w:marRight w:val="0"/>
      <w:marTop w:val="0"/>
      <w:marBottom w:val="0"/>
      <w:divBdr>
        <w:top w:val="none" w:sz="0" w:space="0" w:color="auto"/>
        <w:left w:val="none" w:sz="0" w:space="0" w:color="auto"/>
        <w:bottom w:val="none" w:sz="0" w:space="0" w:color="auto"/>
        <w:right w:val="none" w:sz="0" w:space="0" w:color="auto"/>
      </w:divBdr>
    </w:div>
    <w:div w:id="1889102559">
      <w:bodyDiv w:val="1"/>
      <w:marLeft w:val="0"/>
      <w:marRight w:val="0"/>
      <w:marTop w:val="0"/>
      <w:marBottom w:val="0"/>
      <w:divBdr>
        <w:top w:val="none" w:sz="0" w:space="0" w:color="auto"/>
        <w:left w:val="none" w:sz="0" w:space="0" w:color="auto"/>
        <w:bottom w:val="none" w:sz="0" w:space="0" w:color="auto"/>
        <w:right w:val="none" w:sz="0" w:space="0" w:color="auto"/>
      </w:divBdr>
    </w:div>
    <w:div w:id="1919317010">
      <w:bodyDiv w:val="1"/>
      <w:marLeft w:val="0"/>
      <w:marRight w:val="0"/>
      <w:marTop w:val="0"/>
      <w:marBottom w:val="0"/>
      <w:divBdr>
        <w:top w:val="none" w:sz="0" w:space="0" w:color="auto"/>
        <w:left w:val="none" w:sz="0" w:space="0" w:color="auto"/>
        <w:bottom w:val="none" w:sz="0" w:space="0" w:color="auto"/>
        <w:right w:val="none" w:sz="0" w:space="0" w:color="auto"/>
      </w:divBdr>
    </w:div>
    <w:div w:id="1927373255">
      <w:bodyDiv w:val="1"/>
      <w:marLeft w:val="0"/>
      <w:marRight w:val="0"/>
      <w:marTop w:val="0"/>
      <w:marBottom w:val="0"/>
      <w:divBdr>
        <w:top w:val="none" w:sz="0" w:space="0" w:color="auto"/>
        <w:left w:val="none" w:sz="0" w:space="0" w:color="auto"/>
        <w:bottom w:val="none" w:sz="0" w:space="0" w:color="auto"/>
        <w:right w:val="none" w:sz="0" w:space="0" w:color="auto"/>
      </w:divBdr>
    </w:div>
    <w:div w:id="211432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dwer.wa.gov.au/"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_rels/header9.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d1be6df63254bc5bda9969a6f78e7c9 xmlns="f022414e-51ec-4890-b944-a4f22d4e5df6">
      <Terms xmlns="http://schemas.microsoft.com/office/infopath/2007/PartnerControls"/>
    </cd1be6df63254bc5bda9969a6f78e7c9>
    <DocumentOwner xmlns="f022414e-51ec-4890-b944-a4f22d4e5df6">
      <UserInfo>
        <DisplayName/>
        <AccountId xsi:nil="true"/>
        <AccountType/>
      </UserInfo>
    </DocumentOwner>
    <TaxKeywordTaxHTField xmlns="f022414e-51ec-4890-b944-a4f22d4e5df6">
      <Terms xmlns="http://schemas.microsoft.com/office/infopath/2007/PartnerControls"/>
    </TaxKeywordTaxHTField>
    <i1d13e0140fa4b7dbb2b7b83fbe0222a xmlns="f022414e-51ec-4890-b944-a4f22d4e5df6">
      <Terms xmlns="http://schemas.microsoft.com/office/infopath/2007/PartnerControls"/>
    </i1d13e0140fa4b7dbb2b7b83fbe0222a>
    <EffectiveTo xmlns="f022414e-51ec-4890-b944-a4f22d4e5df6">2019-07-01T00:00:00+00:00</EffectiveTo>
    <c3b3924daa284ba180bc5961105b42a4 xmlns="f022414e-51ec-4890-b944-a4f22d4e5df6">
      <Terms xmlns="http://schemas.microsoft.com/office/infopath/2007/PartnerControls"/>
    </c3b3924daa284ba180bc5961105b42a4>
    <TaxCatchAll xmlns="f022414e-51ec-4890-b944-a4f22d4e5df6"/>
    <b8201205bf77416284cea51c822a0cd8 xmlns="f022414e-51ec-4890-b944-a4f22d4e5df6">
      <Terms xmlns="http://schemas.microsoft.com/office/infopath/2007/PartnerControls"/>
    </b8201205bf77416284cea51c822a0cd8>
    <EffectiveFrom xmlns="f022414e-51ec-4890-b944-a4f22d4e5df6">2018-07-01T00:00:00+00:00</EffectiveFrom>
    <fe5a95ab33bf408983d2a7393c13566c xmlns="f022414e-51ec-4890-b944-a4f22d4e5df6">
      <Terms xmlns="http://schemas.microsoft.com/office/infopath/2007/PartnerControls"/>
    </fe5a95ab33bf408983d2a7393c13566c>
    <OKtoPublish xmlns="f022414e-51ec-4890-b944-a4f22d4e5df6">Approved</OKtoPublish>
    <_dlc_DocId xmlns="f022414e-51ec-4890-b944-a4f22d4e5df6">RVMCC67KZRC6-482276719-2450</_dlc_DocId>
    <_dlc_DocIdUrl xmlns="f022414e-51ec-4890-b944-a4f22d4e5df6">
      <Url>https://wawater.sharepoint.com/sites/intranet-doccentre/_layouts/15/DocIdRedir.aspx?ID=RVMCC67KZRC6-482276719-2450</Url>
      <Description>RVMCC67KZRC6-482276719-2450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ublishedDocument" ma:contentTypeID="0x010100BDD09F3263E23A4BA860F9152FB3683800BB7AE8F4219F5A448BBCDFA222EE833A" ma:contentTypeVersion="20" ma:contentTypeDescription="" ma:contentTypeScope="" ma:versionID="75eaacc5c4cd0599f91b78569948eb5a">
  <xsd:schema xmlns:xsd="http://www.w3.org/2001/XMLSchema" xmlns:xs="http://www.w3.org/2001/XMLSchema" xmlns:p="http://schemas.microsoft.com/office/2006/metadata/properties" xmlns:ns2="f022414e-51ec-4890-b944-a4f22d4e5df6" xmlns:ns3="76db0fda-31b7-40dc-9e52-031630b5b52b" targetNamespace="http://schemas.microsoft.com/office/2006/metadata/properties" ma:root="true" ma:fieldsID="72bb79402fd7cfdcd5cbeb8e452e6be0" ns2:_="" ns3:_="">
    <xsd:import namespace="f022414e-51ec-4890-b944-a4f22d4e5df6"/>
    <xsd:import namespace="76db0fda-31b7-40dc-9e52-031630b5b52b"/>
    <xsd:element name="properties">
      <xsd:complexType>
        <xsd:sequence>
          <xsd:element name="documentManagement">
            <xsd:complexType>
              <xsd:all>
                <xsd:element ref="ns2:_dlc_DocId" minOccurs="0"/>
                <xsd:element ref="ns2:_dlc_DocIdUrl" minOccurs="0"/>
                <xsd:element ref="ns2:_dlc_DocIdPersistId" minOccurs="0"/>
                <xsd:element ref="ns2:i1d13e0140fa4b7dbb2b7b83fbe0222a" minOccurs="0"/>
                <xsd:element ref="ns2:TaxCatchAll" minOccurs="0"/>
                <xsd:element ref="ns2:TaxCatchAllLabel" minOccurs="0"/>
                <xsd:element ref="ns2:b8201205bf77416284cea51c822a0cd8" minOccurs="0"/>
                <xsd:element ref="ns2:DocumentOwner" minOccurs="0"/>
                <xsd:element ref="ns2:c3b3924daa284ba180bc5961105b42a4" minOccurs="0"/>
                <xsd:element ref="ns2:EffectiveFrom" minOccurs="0"/>
                <xsd:element ref="ns2:EffectiveTo" minOccurs="0"/>
                <xsd:element ref="ns2:fe5a95ab33bf408983d2a7393c13566c" minOccurs="0"/>
                <xsd:element ref="ns2:cd1be6df63254bc5bda9969a6f78e7c9" minOccurs="0"/>
                <xsd:element ref="ns2:OKtoPublish" minOccurs="0"/>
                <xsd:element ref="ns2:TaxKeywordTaxHTField"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2414e-51ec-4890-b944-a4f22d4e5df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1d13e0140fa4b7dbb2b7b83fbe0222a" ma:index="11" nillable="true" ma:taxonomy="true" ma:internalName="i1d13e0140fa4b7dbb2b7b83fbe0222a" ma:taxonomyFieldName="Branch" ma:displayName="Branch" ma:indexed="true" ma:default="" ma:fieldId="{21d13e01-40fa-4b7d-bb2b-7b83fbe0222a}" ma:sspId="1ca7afb8-23c1-4170-8ec2-2d00fcd79873" ma:termSetId="8c2873f8-75dc-421e-95cd-7e708655d84a"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5dcc19d7-4a69-4d54-8ca1-b58ac0c6b5eb}" ma:internalName="TaxCatchAll" ma:showField="CatchAllData" ma:web="f022414e-51ec-4890-b944-a4f22d4e5df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dcc19d7-4a69-4d54-8ca1-b58ac0c6b5eb}" ma:internalName="TaxCatchAllLabel" ma:readOnly="true" ma:showField="CatchAllDataLabel" ma:web="f022414e-51ec-4890-b944-a4f22d4e5df6">
      <xsd:complexType>
        <xsd:complexContent>
          <xsd:extension base="dms:MultiChoiceLookup">
            <xsd:sequence>
              <xsd:element name="Value" type="dms:Lookup" maxOccurs="unbounded" minOccurs="0" nillable="true"/>
            </xsd:sequence>
          </xsd:extension>
        </xsd:complexContent>
      </xsd:complexType>
    </xsd:element>
    <xsd:element name="b8201205bf77416284cea51c822a0cd8" ma:index="15" nillable="true" ma:taxonomy="true" ma:internalName="b8201205bf77416284cea51c822a0cd8" ma:taxonomyFieldName="Directorate" ma:displayName="Directorate" ma:indexed="true" ma:default="" ma:fieldId="{b8201205-bf77-4162-84ce-a51c822a0cd8}" ma:sspId="1ca7afb8-23c1-4170-8ec2-2d00fcd79873" ma:termSetId="74b93f52-37dc-46b9-926c-11efab698812" ma:anchorId="00000000-0000-0000-0000-000000000000" ma:open="true" ma:isKeyword="false">
      <xsd:complexType>
        <xsd:sequence>
          <xsd:element ref="pc:Terms" minOccurs="0" maxOccurs="1"/>
        </xsd:sequence>
      </xsd:complexType>
    </xsd:element>
    <xsd:element name="DocumentOwner" ma:index="17" nillable="true" ma:displayName="DocumentOwner" ma:list="UserInfo" ma:SearchPeopleOnly="false"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3b3924daa284ba180bc5961105b42a4" ma:index="18" nillable="true" ma:taxonomy="true" ma:internalName="c3b3924daa284ba180bc5961105b42a4" ma:taxonomyFieldName="DocumentType" ma:displayName="DocumentType" ma:indexed="true" ma:default="" ma:fieldId="{c3b3924d-aa28-4ba1-80bc-5961105b42a4}" ma:sspId="1ca7afb8-23c1-4170-8ec2-2d00fcd79873" ma:termSetId="e9ffdcb7-8a8c-440a-a27c-db3f09facdb8" ma:anchorId="00000000-0000-0000-0000-000000000000" ma:open="true" ma:isKeyword="false">
      <xsd:complexType>
        <xsd:sequence>
          <xsd:element ref="pc:Terms" minOccurs="0" maxOccurs="1"/>
        </xsd:sequence>
      </xsd:complexType>
    </xsd:element>
    <xsd:element name="EffectiveFrom" ma:index="20" nillable="true" ma:displayName="EffectiveFrom" ma:default="2018-07-01T00:00:00Z" ma:format="DateOnly" ma:internalName="EffectiveFrom">
      <xsd:simpleType>
        <xsd:restriction base="dms:DateTime"/>
      </xsd:simpleType>
    </xsd:element>
    <xsd:element name="EffectiveTo" ma:index="21" nillable="true" ma:displayName="EffectiveTo" ma:default="2019-07-01T00:00:00Z" ma:format="DateOnly" ma:internalName="EffectiveTo">
      <xsd:simpleType>
        <xsd:restriction base="dms:DateTime"/>
      </xsd:simpleType>
    </xsd:element>
    <xsd:element name="fe5a95ab33bf408983d2a7393c13566c" ma:index="22" nillable="true" ma:taxonomy="true" ma:internalName="fe5a95ab33bf408983d2a7393c13566c" ma:taxonomyFieldName="IntranetTopic" ma:displayName="IntranetTopic" ma:readOnly="false" ma:default="" ma:fieldId="{fe5a95ab-33bf-4089-83d2-a7393c13566c}" ma:sspId="1ca7afb8-23c1-4170-8ec2-2d00fcd79873" ma:termSetId="948ee3a6-473d-4c17-a532-a16ffe9bfa05" ma:anchorId="00000000-0000-0000-0000-000000000000" ma:open="true" ma:isKeyword="false">
      <xsd:complexType>
        <xsd:sequence>
          <xsd:element ref="pc:Terms" minOccurs="0" maxOccurs="1"/>
        </xsd:sequence>
      </xsd:complexType>
    </xsd:element>
    <xsd:element name="cd1be6df63254bc5bda9969a6f78e7c9" ma:index="24" nillable="true" ma:taxonomy="true" ma:internalName="cd1be6df63254bc5bda9969a6f78e7c9" ma:taxonomyFieldName="NavigationElement" ma:displayName="NavigationElement" ma:indexed="true" ma:readOnly="false" ma:default="" ma:fieldId="{cd1be6df-6325-4bc5-bda9-969a6f78e7c9}" ma:sspId="1ca7afb8-23c1-4170-8ec2-2d00fcd79873" ma:termSetId="156f72fd-fa16-4031-9f58-6ca61ccaead8" ma:anchorId="00000000-0000-0000-0000-000000000000" ma:open="true" ma:isKeyword="false">
      <xsd:complexType>
        <xsd:sequence>
          <xsd:element ref="pc:Terms" minOccurs="0" maxOccurs="1"/>
        </xsd:sequence>
      </xsd:complexType>
    </xsd:element>
    <xsd:element name="OKtoPublish" ma:index="26" nillable="true" ma:displayName="OKtoPublish" ma:default="Approved" ma:format="Dropdown" ma:internalName="OKtoPublish">
      <xsd:simpleType>
        <xsd:restriction base="dms:Choice">
          <xsd:enumeration value="Approved"/>
          <xsd:enumeration value="Hold"/>
        </xsd:restriction>
      </xsd:simpleType>
    </xsd:element>
    <xsd:element name="TaxKeywordTaxHTField" ma:index="27" nillable="true" ma:taxonomy="true" ma:internalName="TaxKeywordTaxHTField" ma:taxonomyFieldName="TaxKeyword" ma:displayName="Enterprise Keywords" ma:fieldId="{23f27201-bee3-471e-b2e7-b64fd8b7ca38}" ma:taxonomyMulti="true" ma:sspId="1ca7afb8-23c1-4170-8ec2-2d00fcd79873" ma:termSetId="00000000-0000-0000-0000-000000000000" ma:anchorId="00000000-0000-0000-0000-000000000000" ma:open="true" ma:isKeyword="tru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db0fda-31b7-40dc-9e52-031630b5b52b" elementFormDefault="qualified">
    <xsd:import namespace="http://schemas.microsoft.com/office/2006/documentManagement/types"/>
    <xsd:import namespace="http://schemas.microsoft.com/office/infopath/2007/PartnerControls"/>
    <xsd:element name="MediaServiceDateTaken" ma:index="31" nillable="true" ma:displayName="MediaServiceDateTaken" ma:hidden="true" ma:internalName="MediaServiceDateTake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9D76E-AD5F-490A-AD53-945D26349AF2}">
  <ds:schemaRefs>
    <ds:schemaRef ds:uri="http://schemas.microsoft.com/office/2006/metadata/properties"/>
    <ds:schemaRef ds:uri="http://schemas.microsoft.com/office/infopath/2007/PartnerControls"/>
    <ds:schemaRef ds:uri="f022414e-51ec-4890-b944-a4f22d4e5df6"/>
  </ds:schemaRefs>
</ds:datastoreItem>
</file>

<file path=customXml/itemProps2.xml><?xml version="1.0" encoding="utf-8"?>
<ds:datastoreItem xmlns:ds="http://schemas.openxmlformats.org/officeDocument/2006/customXml" ds:itemID="{5BC60B91-6B94-4CFD-B1A9-A3E60D475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2414e-51ec-4890-b944-a4f22d4e5df6"/>
    <ds:schemaRef ds:uri="76db0fda-31b7-40dc-9e52-031630b5b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CA88C-27BE-4D3F-A196-FD4D613C6C2E}">
  <ds:schemaRefs>
    <ds:schemaRef ds:uri="http://schemas.microsoft.com/sharepoint/v3/contenttype/forms"/>
  </ds:schemaRefs>
</ds:datastoreItem>
</file>

<file path=customXml/itemProps4.xml><?xml version="1.0" encoding="utf-8"?>
<ds:datastoreItem xmlns:ds="http://schemas.openxmlformats.org/officeDocument/2006/customXml" ds:itemID="{3308392F-CA01-416F-AE2C-F7D0D1888408}">
  <ds:schemaRefs>
    <ds:schemaRef ds:uri="http://schemas.microsoft.com/office/2006/metadata/customXsn"/>
  </ds:schemaRefs>
</ds:datastoreItem>
</file>

<file path=customXml/itemProps5.xml><?xml version="1.0" encoding="utf-8"?>
<ds:datastoreItem xmlns:ds="http://schemas.openxmlformats.org/officeDocument/2006/customXml" ds:itemID="{D7928507-7D97-41F9-95F9-7119BE46F9E3}">
  <ds:schemaRefs>
    <ds:schemaRef ds:uri="http://schemas.microsoft.com/sharepoint/events"/>
  </ds:schemaRefs>
</ds:datastoreItem>
</file>

<file path=customXml/itemProps6.xml><?xml version="1.0" encoding="utf-8"?>
<ds:datastoreItem xmlns:ds="http://schemas.openxmlformats.org/officeDocument/2006/customXml" ds:itemID="{C16C058D-6CBB-42F1-9778-71A17515F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[Insert document title here]</vt:lpstr>
    </vt:vector>
  </TitlesOfParts>
  <Manager>Division</Manager>
  <Company>Department of Water and Environmental Regulation</Company>
  <LinksUpToDate>false</LinksUpToDate>
  <CharactersWithSpaces>14317</CharactersWithSpaces>
  <SharedDoc>false</SharedDoc>
  <HyperlinkBase>www.dwer.wa.gov.au</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 here]</dc:title>
  <dc:subject>&lt;SelectSeriesNameHere&gt;</dc:subject>
  <dc:creator>Joanna Giles</dc:creator>
  <cp:keywords/>
  <dc:description/>
  <cp:lastModifiedBy>Arabella Taylor</cp:lastModifiedBy>
  <cp:revision>2</cp:revision>
  <cp:lastPrinted>2020-02-14T03:18:00Z</cp:lastPrinted>
  <dcterms:created xsi:type="dcterms:W3CDTF">2020-07-06T08:22:00Z</dcterms:created>
  <dcterms:modified xsi:type="dcterms:W3CDTF">2020-07-06T08:22:00Z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itle">
    <vt:lpwstr>ShortTitle</vt:lpwstr>
  </property>
  <property fmtid="{D5CDD505-2E9C-101B-9397-08002B2CF9AE}" pid="3" name="Subtitle">
    <vt:lpwstr>Subtitle</vt:lpwstr>
  </property>
  <property fmtid="{D5CDD505-2E9C-101B-9397-08002B2CF9AE}" pid="4" name="ReportNumber">
    <vt:lpwstr>#</vt:lpwstr>
  </property>
  <property fmtid="{D5CDD505-2E9C-101B-9397-08002B2CF9AE}" pid="5" name="Division">
    <vt:lpwstr>YourDivision</vt:lpwstr>
  </property>
  <property fmtid="{D5CDD505-2E9C-101B-9397-08002B2CF9AE}" pid="6" name="Month">
    <vt:lpwstr>March</vt:lpwstr>
  </property>
  <property fmtid="{D5CDD505-2E9C-101B-9397-08002B2CF9AE}" pid="7" name="Year">
    <vt:lpwstr>2009</vt:lpwstr>
  </property>
  <property fmtid="{D5CDD505-2E9C-101B-9397-08002B2CF9AE}" pid="8" name="ReferenceName">
    <vt:lpwstr>LastName, Initials</vt:lpwstr>
  </property>
  <property fmtid="{D5CDD505-2E9C-101B-9397-08002B2CF9AE}" pid="9" name="ContentTypeId">
    <vt:lpwstr>0x010100BDD09F3263E23A4BA860F9152FB3683800BB7AE8F4219F5A448BBCDFA222EE833A</vt:lpwstr>
  </property>
  <property fmtid="{D5CDD505-2E9C-101B-9397-08002B2CF9AE}" pid="10" name="_dlc_DocIdItemGuid">
    <vt:lpwstr>f135e210-91d1-4c17-a160-eff929442b58</vt:lpwstr>
  </property>
</Properties>
</file>