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A2BB0" w:rsidTr="00CB7602">
        <w:trPr>
          <w:trHeight w:val="4380"/>
        </w:trPr>
        <w:tc>
          <w:tcPr>
            <w:tcW w:w="5000" w:type="pct"/>
          </w:tcPr>
          <w:p w:rsidR="00CA2BB0" w:rsidRPr="004A20F7" w:rsidRDefault="00CA2BB0" w:rsidP="004A20F7">
            <w:pPr>
              <w:tabs>
                <w:tab w:val="left" w:pos="3795"/>
              </w:tabs>
              <w:rPr>
                <w:lang w:val="en-US"/>
              </w:rPr>
            </w:pPr>
            <w:bookmarkStart w:id="0" w:name="_GoBack"/>
            <w:bookmarkEnd w:id="0"/>
          </w:p>
        </w:tc>
      </w:tr>
      <w:tr w:rsidR="00CA2BB0" w:rsidTr="00CA2BB0">
        <w:trPr>
          <w:trHeight w:val="380"/>
        </w:trPr>
        <w:tc>
          <w:tcPr>
            <w:tcW w:w="5000" w:type="pct"/>
          </w:tcPr>
          <w:p w:rsidR="00CA2BB0" w:rsidRPr="00F31447" w:rsidRDefault="00CA2BB0" w:rsidP="00CB7602">
            <w:pPr>
              <w:pStyle w:val="BodyText"/>
              <w:rPr>
                <w:i/>
                <w:color w:val="0070C0"/>
                <w:szCs w:val="40"/>
                <w:lang w:val="en-US"/>
              </w:rPr>
            </w:pPr>
            <w:bookmarkStart w:id="1" w:name="_Toc142884487"/>
            <w:bookmarkStart w:id="2" w:name="_Toc142884715"/>
            <w:bookmarkStart w:id="3" w:name="_Toc142886816"/>
            <w:bookmarkStart w:id="4" w:name="_Toc143404603"/>
          </w:p>
        </w:tc>
      </w:tr>
      <w:tr w:rsidR="00CA2BB0" w:rsidTr="00CA2BB0">
        <w:trPr>
          <w:trHeight w:val="1058"/>
        </w:trPr>
        <w:tc>
          <w:tcPr>
            <w:tcW w:w="5000" w:type="pct"/>
          </w:tcPr>
          <w:p w:rsidR="00CA2BB0" w:rsidRPr="00733193" w:rsidRDefault="00942013" w:rsidP="0045798E">
            <w:pPr>
              <w:pStyle w:val="Heading1Contents"/>
              <w:rPr>
                <w:rStyle w:val="TitleChar"/>
              </w:rPr>
            </w:pPr>
            <w:r>
              <w:rPr>
                <w:rStyle w:val="TitleChar"/>
              </w:rPr>
              <w:t>Consultation review template</w:t>
            </w:r>
            <w:r w:rsidR="002C7E61">
              <w:rPr>
                <w:rStyle w:val="TitleChar"/>
              </w:rPr>
              <w:t>:</w:t>
            </w:r>
            <w:r w:rsidR="002C7E61">
              <w:rPr>
                <w:rStyle w:val="TitleChar"/>
              </w:rPr>
              <w:br/>
              <w:t>[Insert title here]</w:t>
            </w:r>
          </w:p>
          <w:p w:rsidR="00CA2BB0" w:rsidRDefault="00CA2BB0" w:rsidP="00CB7602">
            <w:pPr>
              <w:pStyle w:val="TOC3"/>
              <w:ind w:left="0" w:firstLine="0"/>
            </w:pPr>
          </w:p>
        </w:tc>
      </w:tr>
      <w:tr w:rsidR="00CA2BB0" w:rsidTr="00CA2BB0">
        <w:trPr>
          <w:trHeight w:val="613"/>
        </w:trPr>
        <w:tc>
          <w:tcPr>
            <w:tcW w:w="5000" w:type="pct"/>
          </w:tcPr>
          <w:p w:rsidR="00880B71" w:rsidRPr="002C7E61" w:rsidRDefault="002C7E61" w:rsidP="0057074D">
            <w:pPr>
              <w:pStyle w:val="Subtitle"/>
            </w:pPr>
            <w:r w:rsidRPr="002C7E61">
              <w:t>Community and stakeholder engagement</w:t>
            </w:r>
          </w:p>
          <w:p w:rsidR="00880B71" w:rsidRDefault="00880B71" w:rsidP="00880B71">
            <w:pPr>
              <w:pStyle w:val="Subtitle"/>
              <w:rPr>
                <w:i/>
                <w:color w:val="0070C0"/>
              </w:rPr>
            </w:pPr>
          </w:p>
          <w:p w:rsidR="00880B71" w:rsidRPr="00880B71" w:rsidRDefault="00880B71" w:rsidP="00880B71">
            <w:pPr>
              <w:pStyle w:val="Subtitle"/>
              <w:rPr>
                <w:i/>
                <w:color w:val="0070C0"/>
              </w:rPr>
            </w:pPr>
          </w:p>
        </w:tc>
      </w:tr>
      <w:tr w:rsidR="00CA2BB0" w:rsidTr="00CA2BB0">
        <w:trPr>
          <w:trHeight w:val="1643"/>
        </w:trPr>
        <w:tc>
          <w:tcPr>
            <w:tcW w:w="5000" w:type="pct"/>
          </w:tcPr>
          <w:p w:rsidR="00CA2BB0" w:rsidRDefault="00CA2BB0" w:rsidP="00CB7602">
            <w:pPr>
              <w:pStyle w:val="TOC3"/>
              <w:ind w:left="0" w:firstLine="0"/>
            </w:pPr>
          </w:p>
        </w:tc>
      </w:tr>
      <w:tr w:rsidR="00CA2BB0" w:rsidTr="00CA2BB0">
        <w:trPr>
          <w:trHeight w:val="550"/>
        </w:trPr>
        <w:tc>
          <w:tcPr>
            <w:tcW w:w="5000" w:type="pct"/>
          </w:tcPr>
          <w:p w:rsidR="00CA2BB0" w:rsidRDefault="00CA2BB0" w:rsidP="00CB7602">
            <w:pPr>
              <w:pStyle w:val="TOC3"/>
              <w:ind w:left="0" w:firstLine="0"/>
            </w:pPr>
          </w:p>
        </w:tc>
      </w:tr>
      <w:tr w:rsidR="00CA2BB0" w:rsidTr="00CA2BB0">
        <w:trPr>
          <w:trHeight w:val="550"/>
        </w:trPr>
        <w:tc>
          <w:tcPr>
            <w:tcW w:w="5000" w:type="pct"/>
          </w:tcPr>
          <w:p w:rsidR="00CA2BB0" w:rsidRDefault="00CA2BB0" w:rsidP="00CB7602">
            <w:pPr>
              <w:pStyle w:val="TOC3"/>
              <w:ind w:left="0" w:firstLine="0"/>
            </w:pPr>
          </w:p>
        </w:tc>
      </w:tr>
      <w:tr w:rsidR="00CA2BB0" w:rsidTr="00CA2BB0">
        <w:trPr>
          <w:trHeight w:val="550"/>
        </w:trPr>
        <w:tc>
          <w:tcPr>
            <w:tcW w:w="5000" w:type="pct"/>
          </w:tcPr>
          <w:p w:rsidR="00CA2BB0" w:rsidRDefault="00CA2BB0" w:rsidP="00CB7602">
            <w:pPr>
              <w:pStyle w:val="TOC3"/>
              <w:ind w:left="0" w:firstLine="0"/>
            </w:pPr>
          </w:p>
        </w:tc>
      </w:tr>
      <w:tr w:rsidR="00CA2BB0" w:rsidTr="00CA2BB0">
        <w:trPr>
          <w:trHeight w:val="550"/>
        </w:trPr>
        <w:tc>
          <w:tcPr>
            <w:tcW w:w="5000" w:type="pct"/>
          </w:tcPr>
          <w:p w:rsidR="00CA2BB0" w:rsidRDefault="00CA2BB0" w:rsidP="00CB7602">
            <w:pPr>
              <w:pStyle w:val="TOC3"/>
              <w:ind w:left="0" w:firstLine="0"/>
            </w:pPr>
          </w:p>
        </w:tc>
      </w:tr>
      <w:tr w:rsidR="00CA2BB0" w:rsidTr="00CA2BB0">
        <w:trPr>
          <w:trHeight w:val="550"/>
        </w:trPr>
        <w:tc>
          <w:tcPr>
            <w:tcW w:w="5000" w:type="pct"/>
          </w:tcPr>
          <w:p w:rsidR="00CA2BB0" w:rsidRDefault="00CA2BB0" w:rsidP="00CA2BB0">
            <w:pPr>
              <w:pStyle w:val="BodyText"/>
            </w:pPr>
            <w:r>
              <w:t>[Insert Month Year]</w:t>
            </w:r>
          </w:p>
        </w:tc>
      </w:tr>
    </w:tbl>
    <w:p w:rsidR="00CA2BB0" w:rsidRDefault="00CA2BB0" w:rsidP="00CA2BB0">
      <w:pPr>
        <w:pStyle w:val="ImprinttextSCT"/>
        <w:sectPr w:rsidR="00CA2BB0" w:rsidSect="00CA2BB0">
          <w:headerReference w:type="default" r:id="rId13"/>
          <w:footerReference w:type="even" r:id="rId14"/>
          <w:footerReference w:type="default" r:id="rId15"/>
          <w:type w:val="oddPage"/>
          <w:pgSz w:w="11906" w:h="16838"/>
          <w:pgMar w:top="1701" w:right="1418" w:bottom="1418" w:left="1418" w:header="720" w:footer="720" w:gutter="0"/>
          <w:pgNumType w:fmt="lowerRoman"/>
          <w:cols w:space="708"/>
          <w:docGrid w:linePitch="360"/>
        </w:sectPr>
      </w:pPr>
      <w:bookmarkStart w:id="5" w:name="_Toc142884488"/>
      <w:bookmarkStart w:id="6" w:name="_Toc142884716"/>
      <w:bookmarkStart w:id="7" w:name="_Toc142886817"/>
      <w:bookmarkStart w:id="8" w:name="_Toc222718704"/>
      <w:bookmarkEnd w:id="1"/>
      <w:bookmarkEnd w:id="2"/>
      <w:bookmarkEnd w:id="3"/>
      <w:bookmarkEnd w:id="4"/>
    </w:p>
    <w:p w:rsidR="00430E9F" w:rsidRPr="00F025FA" w:rsidRDefault="00430E9F" w:rsidP="00CA2BB0">
      <w:pPr>
        <w:pStyle w:val="ImprinttextSCT"/>
      </w:pPr>
      <w:r>
        <w:lastRenderedPageBreak/>
        <w:t>Department of Water and Environmental Regulation</w:t>
      </w:r>
      <w:r w:rsidRPr="00626DEC">
        <w:rPr>
          <w:b/>
          <w:highlight w:val="yellow"/>
        </w:rPr>
        <w:br/>
      </w:r>
      <w:r w:rsidRPr="00F025FA">
        <w:t xml:space="preserve">8 Davidson Terrace </w:t>
      </w:r>
    </w:p>
    <w:p w:rsidR="00430E9F" w:rsidRDefault="00430E9F" w:rsidP="00CA2BB0">
      <w:pPr>
        <w:pStyle w:val="ImprinttextSCT"/>
      </w:pPr>
      <w:r w:rsidRPr="00F025FA">
        <w:t>Joondalup</w:t>
      </w:r>
      <w:r>
        <w:t xml:space="preserve"> </w:t>
      </w:r>
      <w:r w:rsidRPr="00F025FA">
        <w:t>W</w:t>
      </w:r>
      <w:r>
        <w:t xml:space="preserve">estern </w:t>
      </w:r>
      <w:r w:rsidRPr="00F025FA">
        <w:t>A</w:t>
      </w:r>
      <w:r>
        <w:t>ustralia</w:t>
      </w:r>
      <w:r w:rsidRPr="00F025FA">
        <w:t xml:space="preserve"> 6027</w:t>
      </w:r>
      <w:r w:rsidRPr="00626DEC">
        <w:br/>
        <w:t>Telephone</w:t>
      </w:r>
      <w:r w:rsidRPr="00626DEC">
        <w:tab/>
        <w:t>+61 8 636</w:t>
      </w:r>
      <w:r>
        <w:t>4 70</w:t>
      </w:r>
      <w:r w:rsidRPr="00626DEC">
        <w:t>00</w:t>
      </w:r>
      <w:r w:rsidRPr="00626DEC">
        <w:br/>
        <w:t>Facs</w:t>
      </w:r>
      <w:r>
        <w:t>imile</w:t>
      </w:r>
      <w:r>
        <w:tab/>
        <w:t>+61 8 6364 7001</w:t>
      </w:r>
    </w:p>
    <w:p w:rsidR="00430E9F" w:rsidRPr="00626DEC" w:rsidRDefault="00430E9F" w:rsidP="00CA2BB0">
      <w:pPr>
        <w:pStyle w:val="ImprinttextSCT"/>
      </w:pPr>
      <w:r>
        <w:t>National Relay Service 13 36 77</w:t>
      </w:r>
      <w:r>
        <w:br/>
        <w:t>www.dw</w:t>
      </w:r>
      <w:r w:rsidRPr="00626DEC">
        <w:t xml:space="preserve">er.wa.gov.au </w:t>
      </w:r>
    </w:p>
    <w:p w:rsidR="00430E9F" w:rsidRPr="00626DEC" w:rsidRDefault="00430E9F" w:rsidP="00CA2BB0">
      <w:pPr>
        <w:pStyle w:val="ImprinttextSCT"/>
      </w:pPr>
      <w:r w:rsidRPr="00626DEC">
        <w:t>© Government of Western Australia</w:t>
      </w:r>
      <w:r>
        <w:t xml:space="preserve"> </w:t>
      </w:r>
    </w:p>
    <w:p w:rsidR="00430E9F" w:rsidRPr="00733193" w:rsidRDefault="00430E9F" w:rsidP="00733193">
      <w:pPr>
        <w:pStyle w:val="Imprinttextinstructions"/>
      </w:pPr>
      <w:r w:rsidRPr="00733193">
        <w:t>Month Year</w:t>
      </w:r>
    </w:p>
    <w:p w:rsidR="00430E9F" w:rsidRPr="00DA1F84" w:rsidRDefault="00430E9F" w:rsidP="00CA2BB0">
      <w:pPr>
        <w:pStyle w:val="ImprinttextSCT"/>
      </w:pPr>
      <w:r w:rsidRPr="00DA1F84">
        <w:t xml:space="preserve">This work is copyright. You may download, display, print and reproduce this material in unaltered form only (retaining this notice) for your personal, non-commercial use or use within your organisation. Apart from any use as permitted under the </w:t>
      </w:r>
      <w:r w:rsidRPr="00DA1F84">
        <w:rPr>
          <w:i/>
        </w:rPr>
        <w:t>Copyright Act 1968</w:t>
      </w:r>
      <w:r w:rsidRPr="00DA1F84">
        <w:t xml:space="preserve">, all other rights are reserved. Requests and inquiries concerning reproduction and rights should be addressed to the </w:t>
      </w:r>
      <w:r>
        <w:t>Department of Water and Environmental Regulation</w:t>
      </w:r>
      <w:r w:rsidRPr="00DA1F84">
        <w:t>.</w:t>
      </w:r>
    </w:p>
    <w:p w:rsidR="00430E9F" w:rsidRPr="00CA2BB0" w:rsidRDefault="00430E9F" w:rsidP="00CA2BB0">
      <w:pPr>
        <w:pStyle w:val="ImprinttextSCT"/>
        <w:rPr>
          <w:b/>
        </w:rPr>
      </w:pPr>
      <w:r w:rsidRPr="00CA2BB0">
        <w:rPr>
          <w:b/>
        </w:rPr>
        <w:t>Disclaimer</w:t>
      </w:r>
    </w:p>
    <w:p w:rsidR="00430E9F" w:rsidRDefault="00430E9F" w:rsidP="00CA2BB0">
      <w:pPr>
        <w:pStyle w:val="ImprinttextSCT"/>
      </w:pPr>
      <w:r w:rsidRPr="001D15B5">
        <w:t xml:space="preserve">This document has been published by the </w:t>
      </w:r>
      <w:r>
        <w:t>Department of Water and Environmental Regulation</w:t>
      </w:r>
      <w:r w:rsidRPr="001D15B5">
        <w:t>. Any representation, statement, opinion or advice expressed or implied in this publication is made in good faith and on the basi</w:t>
      </w:r>
      <w:r>
        <w:t xml:space="preserve">s that the Department of Water and Environmental Regulation and </w:t>
      </w:r>
      <w:r w:rsidRPr="001D15B5">
        <w:t>its employees are not liable for any damage or loss whatsoever which may occur as a result of action taken or not taken, as the case may be in respect of any representation, statement, opinion or advice referred to herein. Professional advice should be obtained before applying the information contained in this document to particular circumstances.</w:t>
      </w:r>
    </w:p>
    <w:p w:rsidR="00E272E8" w:rsidRDefault="00430E9F" w:rsidP="00CA2BB0">
      <w:pPr>
        <w:pStyle w:val="ImprinttextSCT"/>
      </w:pPr>
      <w:r w:rsidRPr="00F37D6F">
        <w:t>This publication is available at</w:t>
      </w:r>
      <w:r w:rsidRPr="0065608A">
        <w:rPr>
          <w:sz w:val="24"/>
        </w:rPr>
        <w:t xml:space="preserve"> </w:t>
      </w:r>
      <w:hyperlink r:id="rId16" w:history="1">
        <w:r w:rsidRPr="0065608A">
          <w:rPr>
            <w:rStyle w:val="Hyperlink"/>
            <w:i w:val="0"/>
            <w:iCs/>
            <w:sz w:val="22"/>
            <w:szCs w:val="22"/>
          </w:rPr>
          <w:t>www.dwer.wa.gov.au</w:t>
        </w:r>
      </w:hyperlink>
      <w:r w:rsidRPr="0065608A">
        <w:rPr>
          <w:szCs w:val="22"/>
        </w:rPr>
        <w:t xml:space="preserve"> </w:t>
      </w:r>
      <w:r w:rsidRPr="00F37D6F">
        <w:t>or for those with special needs it can be made available in alternative formats such as audio, large print, or Braille</w:t>
      </w:r>
      <w:r w:rsidR="00CA2BB0">
        <w:t>.</w:t>
      </w:r>
    </w:p>
    <w:p w:rsidR="00407D2E" w:rsidRDefault="00407D2E" w:rsidP="00CA2BB0">
      <w:pPr>
        <w:pStyle w:val="ImprinttextSCT"/>
        <w:sectPr w:rsidR="00407D2E" w:rsidSect="00CA2BB0">
          <w:headerReference w:type="default" r:id="rId17"/>
          <w:footerReference w:type="default" r:id="rId18"/>
          <w:pgSz w:w="11906" w:h="16838"/>
          <w:pgMar w:top="1701" w:right="1418" w:bottom="1418" w:left="1418" w:header="720" w:footer="720" w:gutter="0"/>
          <w:pgNumType w:fmt="lowerRoman"/>
          <w:cols w:space="708"/>
          <w:docGrid w:linePitch="360"/>
        </w:sectPr>
      </w:pPr>
    </w:p>
    <w:bookmarkEnd w:id="5"/>
    <w:bookmarkEnd w:id="6"/>
    <w:bookmarkEnd w:id="7"/>
    <w:bookmarkEnd w:id="8"/>
    <w:p w:rsidR="007E402C" w:rsidRDefault="007E402C" w:rsidP="007E402C">
      <w:pPr>
        <w:pStyle w:val="Heading1Contents"/>
      </w:pPr>
      <w:r>
        <w:lastRenderedPageBreak/>
        <w:t>Consultation review template</w:t>
      </w:r>
    </w:p>
    <w:p w:rsidR="007E402C" w:rsidRDefault="007E402C" w:rsidP="007E402C">
      <w:r>
        <w:t>The Department of Water and Environmental Regulation has established guidelines for stakeholder consultation.</w:t>
      </w:r>
    </w:p>
    <w:p w:rsidR="007E402C" w:rsidRDefault="007E402C" w:rsidP="007E402C">
      <w:pPr>
        <w:rPr>
          <w:b/>
        </w:rPr>
      </w:pPr>
      <w:r>
        <w:t>Please complete the following template in order to build the information required for the consultation plan you are working on.</w:t>
      </w:r>
    </w:p>
    <w:p w:rsidR="007E402C" w:rsidRDefault="007E402C" w:rsidP="007E402C">
      <w:pPr>
        <w:spacing w:before="0"/>
      </w:pPr>
    </w:p>
    <w:p w:rsidR="007E402C" w:rsidRDefault="007E402C" w:rsidP="007E402C">
      <w:pPr>
        <w:spacing w:before="0"/>
        <w:rPr>
          <w:color w:val="4F81BD" w:themeColor="accent1"/>
          <w:sz w:val="22"/>
        </w:rPr>
      </w:pPr>
    </w:p>
    <w:tbl>
      <w:tblPr>
        <w:tblStyle w:val="GridTable2-Accent3"/>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93"/>
        <w:gridCol w:w="1793"/>
        <w:gridCol w:w="1134"/>
        <w:gridCol w:w="2126"/>
        <w:gridCol w:w="2126"/>
      </w:tblGrid>
      <w:tr w:rsidR="007E402C" w:rsidTr="007E40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tcBorders>
              <w:top w:val="single" w:sz="2" w:space="0" w:color="auto"/>
              <w:left w:val="single" w:sz="2" w:space="0" w:color="auto"/>
              <w:bottom w:val="single" w:sz="2" w:space="0" w:color="auto"/>
              <w:right w:val="single" w:sz="2" w:space="0" w:color="auto"/>
            </w:tcBorders>
            <w:shd w:val="clear" w:color="auto" w:fill="auto"/>
            <w:hideMark/>
          </w:tcPr>
          <w:p w:rsidR="007E402C" w:rsidRDefault="007E402C">
            <w:pPr>
              <w:rPr>
                <w:szCs w:val="22"/>
              </w:rPr>
            </w:pPr>
            <w:r>
              <w:rPr>
                <w:szCs w:val="22"/>
              </w:rPr>
              <w:t>Title</w:t>
            </w:r>
          </w:p>
        </w:tc>
        <w:tc>
          <w:tcPr>
            <w:tcW w:w="1793" w:type="dxa"/>
            <w:tcBorders>
              <w:top w:val="single" w:sz="2" w:space="0" w:color="auto"/>
              <w:left w:val="single" w:sz="2" w:space="0" w:color="auto"/>
              <w:bottom w:val="single" w:sz="2" w:space="0" w:color="auto"/>
              <w:right w:val="single" w:sz="2" w:space="0" w:color="auto"/>
            </w:tcBorders>
            <w:shd w:val="clear" w:color="auto" w:fill="auto"/>
            <w:hideMark/>
          </w:tcPr>
          <w:p w:rsidR="007E402C" w:rsidRDefault="007E402C">
            <w:pPr>
              <w:cnfStyle w:val="100000000000" w:firstRow="1" w:lastRow="0" w:firstColumn="0" w:lastColumn="0" w:oddVBand="0" w:evenVBand="0" w:oddHBand="0" w:evenHBand="0" w:firstRowFirstColumn="0" w:firstRowLastColumn="0" w:lastRowFirstColumn="0" w:lastRowLastColumn="0"/>
              <w:rPr>
                <w:szCs w:val="22"/>
              </w:rPr>
            </w:pPr>
            <w:r>
              <w:rPr>
                <w:szCs w:val="22"/>
              </w:rPr>
              <w:t>Version</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rsidR="007E402C" w:rsidRDefault="007E402C">
            <w:pPr>
              <w:cnfStyle w:val="100000000000" w:firstRow="1" w:lastRow="0" w:firstColumn="0" w:lastColumn="0" w:oddVBand="0" w:evenVBand="0" w:oddHBand="0" w:evenHBand="0" w:firstRowFirstColumn="0" w:firstRowLastColumn="0" w:lastRowFirstColumn="0" w:lastRowLastColumn="0"/>
              <w:rPr>
                <w:szCs w:val="22"/>
              </w:rPr>
            </w:pPr>
            <w:r>
              <w:rPr>
                <w:szCs w:val="22"/>
              </w:rPr>
              <w:t>Date</w:t>
            </w:r>
          </w:p>
        </w:tc>
        <w:tc>
          <w:tcPr>
            <w:tcW w:w="2126" w:type="dxa"/>
            <w:tcBorders>
              <w:top w:val="single" w:sz="2" w:space="0" w:color="auto"/>
              <w:left w:val="single" w:sz="2" w:space="0" w:color="auto"/>
              <w:bottom w:val="single" w:sz="2" w:space="0" w:color="auto"/>
              <w:right w:val="single" w:sz="2" w:space="0" w:color="auto"/>
            </w:tcBorders>
            <w:shd w:val="clear" w:color="auto" w:fill="auto"/>
            <w:hideMark/>
          </w:tcPr>
          <w:p w:rsidR="007E402C" w:rsidRDefault="007E402C">
            <w:pPr>
              <w:cnfStyle w:val="100000000000" w:firstRow="1" w:lastRow="0" w:firstColumn="0" w:lastColumn="0" w:oddVBand="0" w:evenVBand="0" w:oddHBand="0" w:evenHBand="0" w:firstRowFirstColumn="0" w:firstRowLastColumn="0" w:lastRowFirstColumn="0" w:lastRowLastColumn="0"/>
              <w:rPr>
                <w:szCs w:val="22"/>
              </w:rPr>
            </w:pPr>
            <w:r>
              <w:rPr>
                <w:szCs w:val="22"/>
              </w:rPr>
              <w:t>Reviewer</w:t>
            </w:r>
          </w:p>
        </w:tc>
        <w:tc>
          <w:tcPr>
            <w:tcW w:w="2126" w:type="dxa"/>
            <w:tcBorders>
              <w:top w:val="single" w:sz="2" w:space="0" w:color="auto"/>
              <w:left w:val="single" w:sz="2" w:space="0" w:color="auto"/>
              <w:bottom w:val="single" w:sz="2" w:space="0" w:color="auto"/>
              <w:right w:val="single" w:sz="2" w:space="0" w:color="auto"/>
            </w:tcBorders>
            <w:shd w:val="clear" w:color="auto" w:fill="auto"/>
            <w:hideMark/>
          </w:tcPr>
          <w:p w:rsidR="007E402C" w:rsidRDefault="007E402C">
            <w:pPr>
              <w:cnfStyle w:val="100000000000" w:firstRow="1" w:lastRow="0" w:firstColumn="0" w:lastColumn="0" w:oddVBand="0" w:evenVBand="0" w:oddHBand="0" w:evenHBand="0" w:firstRowFirstColumn="0" w:firstRowLastColumn="0" w:lastRowFirstColumn="0" w:lastRowLastColumn="0"/>
              <w:rPr>
                <w:szCs w:val="22"/>
              </w:rPr>
            </w:pPr>
            <w:r>
              <w:rPr>
                <w:szCs w:val="22"/>
              </w:rPr>
              <w:t>Approved by</w:t>
            </w:r>
          </w:p>
        </w:tc>
      </w:tr>
      <w:tr w:rsidR="007E402C" w:rsidTr="007E4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rPr>
                <w:szCs w:val="22"/>
              </w:rPr>
            </w:pPr>
          </w:p>
        </w:tc>
        <w:tc>
          <w:tcPr>
            <w:tcW w:w="1793"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100000" w:firstRow="0" w:lastRow="0" w:firstColumn="0" w:lastColumn="0" w:oddVBand="0" w:evenVBand="0" w:oddHBand="1" w:evenHBand="0" w:firstRowFirstColumn="0" w:firstRowLastColumn="0" w:lastRowFirstColumn="0" w:lastRowLastColumn="0"/>
              <w:rPr>
                <w:b/>
                <w:bCs/>
                <w:szCs w:val="22"/>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100000" w:firstRow="0" w:lastRow="0" w:firstColumn="0" w:lastColumn="0" w:oddVBand="0" w:evenVBand="0" w:oddHBand="1" w:evenHBand="0" w:firstRowFirstColumn="0" w:firstRowLastColumn="0" w:lastRowFirstColumn="0" w:lastRowLastColumn="0"/>
              <w:rPr>
                <w:b/>
                <w:bCs/>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100000" w:firstRow="0" w:lastRow="0" w:firstColumn="0" w:lastColumn="0" w:oddVBand="0" w:evenVBand="0" w:oddHBand="1" w:evenHBand="0" w:firstRowFirstColumn="0" w:firstRowLastColumn="0" w:lastRowFirstColumn="0" w:lastRowLastColumn="0"/>
              <w:rPr>
                <w:b/>
                <w:bCs/>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100000" w:firstRow="0" w:lastRow="0" w:firstColumn="0" w:lastColumn="0" w:oddVBand="0" w:evenVBand="0" w:oddHBand="1" w:evenHBand="0" w:firstRowFirstColumn="0" w:firstRowLastColumn="0" w:lastRowFirstColumn="0" w:lastRowLastColumn="0"/>
              <w:rPr>
                <w:b/>
                <w:bCs/>
                <w:szCs w:val="22"/>
              </w:rPr>
            </w:pPr>
          </w:p>
        </w:tc>
      </w:tr>
      <w:tr w:rsidR="007E402C" w:rsidTr="007E402C">
        <w:tc>
          <w:tcPr>
            <w:cnfStyle w:val="001000000000" w:firstRow="0" w:lastRow="0" w:firstColumn="1" w:lastColumn="0" w:oddVBand="0" w:evenVBand="0" w:oddHBand="0" w:evenHBand="0" w:firstRowFirstColumn="0" w:firstRowLastColumn="0" w:lastRowFirstColumn="0" w:lastRowLastColumn="0"/>
            <w:tcW w:w="1893"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rPr>
                <w:b w:val="0"/>
                <w:bCs w:val="0"/>
                <w:szCs w:val="22"/>
              </w:rPr>
            </w:pPr>
          </w:p>
        </w:tc>
        <w:tc>
          <w:tcPr>
            <w:tcW w:w="1793"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000000" w:firstRow="0" w:lastRow="0" w:firstColumn="0" w:lastColumn="0" w:oddVBand="0" w:evenVBand="0" w:oddHBand="0" w:evenHBand="0" w:firstRowFirstColumn="0" w:firstRowLastColumn="0" w:lastRowFirstColumn="0" w:lastRowLastColumn="0"/>
              <w:rPr>
                <w:b/>
                <w:bCs/>
                <w:szCs w:val="22"/>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000000" w:firstRow="0" w:lastRow="0" w:firstColumn="0" w:lastColumn="0" w:oddVBand="0" w:evenVBand="0" w:oddHBand="0" w:evenHBand="0" w:firstRowFirstColumn="0" w:firstRowLastColumn="0" w:lastRowFirstColumn="0" w:lastRowLastColumn="0"/>
              <w:rPr>
                <w:b/>
                <w:bCs/>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000000" w:firstRow="0" w:lastRow="0" w:firstColumn="0" w:lastColumn="0" w:oddVBand="0" w:evenVBand="0" w:oddHBand="0" w:evenHBand="0" w:firstRowFirstColumn="0" w:firstRowLastColumn="0" w:lastRowFirstColumn="0" w:lastRowLastColumn="0"/>
              <w:rPr>
                <w:b/>
                <w:bCs/>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000000" w:firstRow="0" w:lastRow="0" w:firstColumn="0" w:lastColumn="0" w:oddVBand="0" w:evenVBand="0" w:oddHBand="0" w:evenHBand="0" w:firstRowFirstColumn="0" w:firstRowLastColumn="0" w:lastRowFirstColumn="0" w:lastRowLastColumn="0"/>
              <w:rPr>
                <w:b/>
                <w:bCs/>
                <w:szCs w:val="22"/>
              </w:rPr>
            </w:pPr>
          </w:p>
        </w:tc>
      </w:tr>
      <w:tr w:rsidR="007E402C" w:rsidTr="007E4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rPr>
                <w:b w:val="0"/>
                <w:bCs w:val="0"/>
                <w:szCs w:val="22"/>
              </w:rPr>
            </w:pPr>
          </w:p>
        </w:tc>
        <w:tc>
          <w:tcPr>
            <w:tcW w:w="1793"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100000" w:firstRow="0" w:lastRow="0" w:firstColumn="0" w:lastColumn="0" w:oddVBand="0" w:evenVBand="0" w:oddHBand="1" w:evenHBand="0" w:firstRowFirstColumn="0" w:firstRowLastColumn="0" w:lastRowFirstColumn="0" w:lastRowLastColumn="0"/>
              <w:rPr>
                <w:b/>
                <w:bCs/>
                <w:szCs w:val="22"/>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100000" w:firstRow="0" w:lastRow="0" w:firstColumn="0" w:lastColumn="0" w:oddVBand="0" w:evenVBand="0" w:oddHBand="1" w:evenHBand="0" w:firstRowFirstColumn="0" w:firstRowLastColumn="0" w:lastRowFirstColumn="0" w:lastRowLastColumn="0"/>
              <w:rPr>
                <w:b/>
                <w:bCs/>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100000" w:firstRow="0" w:lastRow="0" w:firstColumn="0" w:lastColumn="0" w:oddVBand="0" w:evenVBand="0" w:oddHBand="1" w:evenHBand="0" w:firstRowFirstColumn="0" w:firstRowLastColumn="0" w:lastRowFirstColumn="0" w:lastRowLastColumn="0"/>
              <w:rPr>
                <w:b/>
                <w:bCs/>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100000" w:firstRow="0" w:lastRow="0" w:firstColumn="0" w:lastColumn="0" w:oddVBand="0" w:evenVBand="0" w:oddHBand="1" w:evenHBand="0" w:firstRowFirstColumn="0" w:firstRowLastColumn="0" w:lastRowFirstColumn="0" w:lastRowLastColumn="0"/>
              <w:rPr>
                <w:b/>
                <w:bCs/>
                <w:szCs w:val="22"/>
              </w:rPr>
            </w:pPr>
          </w:p>
        </w:tc>
      </w:tr>
      <w:tr w:rsidR="007E402C" w:rsidTr="007E402C">
        <w:tc>
          <w:tcPr>
            <w:cnfStyle w:val="001000000000" w:firstRow="0" w:lastRow="0" w:firstColumn="1" w:lastColumn="0" w:oddVBand="0" w:evenVBand="0" w:oddHBand="0" w:evenHBand="0" w:firstRowFirstColumn="0" w:firstRowLastColumn="0" w:lastRowFirstColumn="0" w:lastRowLastColumn="0"/>
            <w:tcW w:w="1893"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rPr>
                <w:b w:val="0"/>
                <w:bCs w:val="0"/>
                <w:szCs w:val="22"/>
              </w:rPr>
            </w:pPr>
          </w:p>
        </w:tc>
        <w:tc>
          <w:tcPr>
            <w:tcW w:w="1793"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000000" w:firstRow="0" w:lastRow="0" w:firstColumn="0" w:lastColumn="0" w:oddVBand="0" w:evenVBand="0" w:oddHBand="0" w:evenHBand="0" w:firstRowFirstColumn="0" w:firstRowLastColumn="0" w:lastRowFirstColumn="0" w:lastRowLastColumn="0"/>
              <w:rPr>
                <w:b/>
                <w:bCs/>
                <w:szCs w:val="22"/>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000000" w:firstRow="0" w:lastRow="0" w:firstColumn="0" w:lastColumn="0" w:oddVBand="0" w:evenVBand="0" w:oddHBand="0" w:evenHBand="0" w:firstRowFirstColumn="0" w:firstRowLastColumn="0" w:lastRowFirstColumn="0" w:lastRowLastColumn="0"/>
              <w:rPr>
                <w:b/>
                <w:bCs/>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000000" w:firstRow="0" w:lastRow="0" w:firstColumn="0" w:lastColumn="0" w:oddVBand="0" w:evenVBand="0" w:oddHBand="0" w:evenHBand="0" w:firstRowFirstColumn="0" w:firstRowLastColumn="0" w:lastRowFirstColumn="0" w:lastRowLastColumn="0"/>
              <w:rPr>
                <w:b/>
                <w:bCs/>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000000" w:firstRow="0" w:lastRow="0" w:firstColumn="0" w:lastColumn="0" w:oddVBand="0" w:evenVBand="0" w:oddHBand="0" w:evenHBand="0" w:firstRowFirstColumn="0" w:firstRowLastColumn="0" w:lastRowFirstColumn="0" w:lastRowLastColumn="0"/>
              <w:rPr>
                <w:b/>
                <w:bCs/>
                <w:szCs w:val="22"/>
              </w:rPr>
            </w:pPr>
          </w:p>
        </w:tc>
      </w:tr>
      <w:tr w:rsidR="007E402C" w:rsidTr="007E4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rPr>
                <w:b w:val="0"/>
                <w:bCs w:val="0"/>
                <w:szCs w:val="22"/>
              </w:rPr>
            </w:pPr>
          </w:p>
        </w:tc>
        <w:tc>
          <w:tcPr>
            <w:tcW w:w="1793"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100000" w:firstRow="0" w:lastRow="0" w:firstColumn="0" w:lastColumn="0" w:oddVBand="0" w:evenVBand="0" w:oddHBand="1" w:evenHBand="0" w:firstRowFirstColumn="0" w:firstRowLastColumn="0" w:lastRowFirstColumn="0" w:lastRowLastColumn="0"/>
              <w:rPr>
                <w:b/>
                <w:bCs/>
                <w:szCs w:val="22"/>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100000" w:firstRow="0" w:lastRow="0" w:firstColumn="0" w:lastColumn="0" w:oddVBand="0" w:evenVBand="0" w:oddHBand="1" w:evenHBand="0" w:firstRowFirstColumn="0" w:firstRowLastColumn="0" w:lastRowFirstColumn="0" w:lastRowLastColumn="0"/>
              <w:rPr>
                <w:b/>
                <w:bCs/>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100000" w:firstRow="0" w:lastRow="0" w:firstColumn="0" w:lastColumn="0" w:oddVBand="0" w:evenVBand="0" w:oddHBand="1" w:evenHBand="0" w:firstRowFirstColumn="0" w:firstRowLastColumn="0" w:lastRowFirstColumn="0" w:lastRowLastColumn="0"/>
              <w:rPr>
                <w:b/>
                <w:bCs/>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7E402C" w:rsidRDefault="007E402C">
            <w:pPr>
              <w:cnfStyle w:val="000000100000" w:firstRow="0" w:lastRow="0" w:firstColumn="0" w:lastColumn="0" w:oddVBand="0" w:evenVBand="0" w:oddHBand="1" w:evenHBand="0" w:firstRowFirstColumn="0" w:firstRowLastColumn="0" w:lastRowFirstColumn="0" w:lastRowLastColumn="0"/>
              <w:rPr>
                <w:b/>
                <w:bCs/>
                <w:szCs w:val="22"/>
              </w:rPr>
            </w:pPr>
          </w:p>
        </w:tc>
      </w:tr>
    </w:tbl>
    <w:p w:rsidR="007E402C" w:rsidRDefault="007E402C" w:rsidP="007E402C">
      <w:pPr>
        <w:pStyle w:val="Heading1Contents"/>
      </w:pPr>
    </w:p>
    <w:p w:rsidR="0040482C" w:rsidRPr="004474DC" w:rsidRDefault="0040482C" w:rsidP="004474DC">
      <w:pPr>
        <w:pStyle w:val="TableofFigures"/>
        <w:rPr>
          <w:rFonts w:ascii="Trebuchet MS" w:hAnsi="Trebuchet MS"/>
          <w:b/>
          <w:sz w:val="40"/>
          <w:szCs w:val="40"/>
        </w:rPr>
        <w:sectPr w:rsidR="0040482C" w:rsidRPr="004474DC" w:rsidSect="0057074D">
          <w:headerReference w:type="default" r:id="rId19"/>
          <w:footerReference w:type="default" r:id="rId20"/>
          <w:pgSz w:w="11906" w:h="16838"/>
          <w:pgMar w:top="1701" w:right="1418" w:bottom="1418" w:left="1418" w:header="720" w:footer="720" w:gutter="0"/>
          <w:pgNumType w:fmt="lowerRoman"/>
          <w:cols w:space="708"/>
          <w:docGrid w:linePitch="360"/>
        </w:sectPr>
      </w:pPr>
    </w:p>
    <w:p w:rsidR="00EB57C5" w:rsidRDefault="00CB7602" w:rsidP="0045798E">
      <w:pPr>
        <w:pStyle w:val="Heading1"/>
        <w:rPr>
          <w:color w:val="0070C0"/>
        </w:rPr>
      </w:pPr>
      <w:bookmarkStart w:id="9" w:name="_Toc32570352"/>
      <w:r>
        <w:lastRenderedPageBreak/>
        <w:t>Introduction</w:t>
      </w:r>
      <w:bookmarkEnd w:id="9"/>
      <w:r w:rsidR="00CA2BB0">
        <w:t xml:space="preserve"> </w:t>
      </w:r>
      <w:r>
        <w:rPr>
          <w:color w:val="0070C0"/>
        </w:rPr>
        <w:t xml:space="preserve"> </w:t>
      </w:r>
    </w:p>
    <w:p w:rsidR="00C4368C" w:rsidRDefault="00CB7602" w:rsidP="00CB7602">
      <w:pPr>
        <w:pStyle w:val="Heading2"/>
        <w:numPr>
          <w:ilvl w:val="0"/>
          <w:numId w:val="0"/>
        </w:numPr>
        <w:ind w:left="851" w:hanging="851"/>
      </w:pPr>
      <w:bookmarkStart w:id="10" w:name="_Toc32570353"/>
      <w:r>
        <w:t>Overview</w:t>
      </w:r>
      <w:bookmarkEnd w:id="10"/>
      <w:r w:rsidR="00C4368C">
        <w:t xml:space="preserve"> </w:t>
      </w:r>
    </w:p>
    <w:p w:rsidR="00CB7602" w:rsidRDefault="00CB7602" w:rsidP="00CB7602">
      <w:pPr>
        <w:pStyle w:val="Bodytextinstructions"/>
      </w:pPr>
      <w:r>
        <w:t>Background to the project and the consultation</w:t>
      </w:r>
    </w:p>
    <w:p w:rsidR="00CB7602" w:rsidRDefault="00CB7602" w:rsidP="00CB7602">
      <w:pPr>
        <w:pStyle w:val="Heading2"/>
        <w:numPr>
          <w:ilvl w:val="0"/>
          <w:numId w:val="0"/>
        </w:numPr>
        <w:ind w:left="851" w:hanging="851"/>
      </w:pPr>
      <w:bookmarkStart w:id="11" w:name="_Toc32570354"/>
      <w:r>
        <w:t>Purpose</w:t>
      </w:r>
      <w:bookmarkEnd w:id="11"/>
    </w:p>
    <w:p w:rsidR="00CB7602" w:rsidRDefault="00CB7602" w:rsidP="00CB7602">
      <w:pPr>
        <w:rPr>
          <w:szCs w:val="22"/>
        </w:rPr>
      </w:pPr>
      <w:r>
        <w:rPr>
          <w:szCs w:val="22"/>
        </w:rPr>
        <w:t xml:space="preserve">The purpose of this document is to provide a review of the consultation for </w:t>
      </w:r>
      <w:r w:rsidRPr="00CB7602">
        <w:rPr>
          <w:iCs/>
          <w:color w:val="4F81BD" w:themeColor="accent1"/>
          <w:szCs w:val="22"/>
        </w:rPr>
        <w:t>insert project name here</w:t>
      </w:r>
      <w:r>
        <w:rPr>
          <w:szCs w:val="22"/>
        </w:rPr>
        <w:t xml:space="preserve">. </w:t>
      </w:r>
    </w:p>
    <w:p w:rsidR="00CB7602" w:rsidRDefault="00CB7602" w:rsidP="00CB7602">
      <w:pPr>
        <w:rPr>
          <w:szCs w:val="22"/>
        </w:rPr>
      </w:pPr>
      <w:r>
        <w:rPr>
          <w:szCs w:val="22"/>
        </w:rPr>
        <w:t>As well as providing a review of the planned consultation and how it was executed, this document allows for commentary and feedback from the Department of Water and Environmental Regulation project team on what was successful, what could have been done differently and advice for future projects.</w:t>
      </w:r>
    </w:p>
    <w:p w:rsidR="00CB7602" w:rsidRDefault="00CB7602" w:rsidP="00CB7602">
      <w:pPr>
        <w:rPr>
          <w:szCs w:val="22"/>
        </w:rPr>
      </w:pPr>
      <w:r>
        <w:rPr>
          <w:szCs w:val="22"/>
        </w:rPr>
        <w:t>This information provided within this review is designed to be used by department staff in order to implement effective consultation strategies in the future.</w:t>
      </w:r>
    </w:p>
    <w:p w:rsidR="00F84A83" w:rsidRDefault="00F84A83">
      <w:pPr>
        <w:spacing w:before="0"/>
      </w:pPr>
      <w:r>
        <w:br w:type="page"/>
      </w:r>
    </w:p>
    <w:p w:rsidR="00CB7602" w:rsidRDefault="007E402C" w:rsidP="0045798E">
      <w:pPr>
        <w:pStyle w:val="Heading1"/>
        <w:rPr>
          <w:color w:val="0070C0"/>
        </w:rPr>
      </w:pPr>
      <w:r>
        <w:lastRenderedPageBreak/>
        <w:t>Consultation focus</w:t>
      </w:r>
    </w:p>
    <w:p w:rsidR="00CB7602" w:rsidRDefault="00CB7602" w:rsidP="00F84A83">
      <w:pPr>
        <w:pStyle w:val="Heading2contents"/>
        <w:spacing w:before="120"/>
      </w:pPr>
      <w:r>
        <w:t>Goal</w:t>
      </w:r>
    </w:p>
    <w:p w:rsidR="00CB7602" w:rsidRPr="00CB7602" w:rsidRDefault="00CB7602" w:rsidP="00F84A83">
      <w:pPr>
        <w:spacing w:after="120"/>
        <w:rPr>
          <w:iCs/>
          <w:szCs w:val="22"/>
        </w:rPr>
      </w:pPr>
      <w:r w:rsidRPr="008B23FB">
        <w:rPr>
          <w:szCs w:val="22"/>
        </w:rPr>
        <w:t>The goal of</w:t>
      </w:r>
      <w:r>
        <w:rPr>
          <w:szCs w:val="22"/>
        </w:rPr>
        <w:t xml:space="preserve"> this consultation was to </w:t>
      </w:r>
      <w:r w:rsidRPr="00CB7602">
        <w:rPr>
          <w:iCs/>
          <w:color w:val="4F81BD" w:themeColor="accent1"/>
          <w:szCs w:val="22"/>
        </w:rPr>
        <w:t>insert goal as outlined in</w:t>
      </w:r>
      <w:r>
        <w:rPr>
          <w:iCs/>
          <w:color w:val="4F81BD" w:themeColor="accent1"/>
          <w:szCs w:val="22"/>
        </w:rPr>
        <w:t xml:space="preserve"> the original plan</w:t>
      </w:r>
      <w:r w:rsidRPr="00CB7602">
        <w:rPr>
          <w:iCs/>
          <w:color w:val="4F81BD" w:themeColor="accent1"/>
          <w:szCs w:val="22"/>
        </w:rPr>
        <w:t>.</w:t>
      </w:r>
    </w:p>
    <w:p w:rsidR="00CB7602" w:rsidRDefault="00CB7602" w:rsidP="00F84A83">
      <w:pPr>
        <w:spacing w:after="120"/>
        <w:rPr>
          <w:szCs w:val="22"/>
        </w:rPr>
      </w:pPr>
      <w:r>
        <w:rPr>
          <w:szCs w:val="22"/>
        </w:rPr>
        <w:t>This goal was met, as evidenced by</w:t>
      </w:r>
    </w:p>
    <w:p w:rsidR="00CB7602" w:rsidRPr="00CB7602" w:rsidRDefault="00CB7602" w:rsidP="00F84A83">
      <w:pPr>
        <w:pStyle w:val="ListParagraph"/>
        <w:numPr>
          <w:ilvl w:val="0"/>
          <w:numId w:val="26"/>
        </w:numPr>
        <w:spacing w:before="120" w:after="120"/>
        <w:ind w:left="1077" w:hanging="357"/>
        <w:contextualSpacing w:val="0"/>
        <w:rPr>
          <w:rFonts w:ascii="Arial" w:hAnsi="Arial" w:cs="Arial"/>
          <w:iCs/>
          <w:sz w:val="24"/>
        </w:rPr>
      </w:pPr>
      <w:r>
        <w:rPr>
          <w:rFonts w:ascii="Arial" w:hAnsi="Arial" w:cs="Arial"/>
          <w:iCs/>
          <w:color w:val="4F81BD" w:themeColor="accent1"/>
          <w:sz w:val="24"/>
        </w:rPr>
        <w:t>insert e</w:t>
      </w:r>
      <w:r w:rsidRPr="00CB7602">
        <w:rPr>
          <w:rFonts w:ascii="Arial" w:hAnsi="Arial" w:cs="Arial"/>
          <w:iCs/>
          <w:color w:val="4F81BD" w:themeColor="accent1"/>
          <w:sz w:val="24"/>
        </w:rPr>
        <w:t>vidence</w:t>
      </w:r>
    </w:p>
    <w:p w:rsidR="00CB7602" w:rsidRPr="00CB7602" w:rsidRDefault="00CB7602" w:rsidP="00F84A83">
      <w:pPr>
        <w:pStyle w:val="ListParagraph"/>
        <w:numPr>
          <w:ilvl w:val="0"/>
          <w:numId w:val="26"/>
        </w:numPr>
        <w:spacing w:before="120" w:after="120"/>
        <w:ind w:left="1077" w:hanging="357"/>
        <w:contextualSpacing w:val="0"/>
        <w:rPr>
          <w:rFonts w:ascii="Arial" w:hAnsi="Arial" w:cs="Arial"/>
          <w:iCs/>
          <w:sz w:val="24"/>
        </w:rPr>
      </w:pPr>
      <w:r>
        <w:rPr>
          <w:rFonts w:ascii="Arial" w:hAnsi="Arial" w:cs="Arial"/>
          <w:iCs/>
          <w:color w:val="4F81BD" w:themeColor="accent1"/>
          <w:sz w:val="24"/>
        </w:rPr>
        <w:t>insert e</w:t>
      </w:r>
      <w:r w:rsidRPr="00CB7602">
        <w:rPr>
          <w:rFonts w:ascii="Arial" w:hAnsi="Arial" w:cs="Arial"/>
          <w:iCs/>
          <w:color w:val="4F81BD" w:themeColor="accent1"/>
          <w:sz w:val="24"/>
        </w:rPr>
        <w:t>viden</w:t>
      </w:r>
      <w:r>
        <w:rPr>
          <w:rFonts w:ascii="Arial" w:hAnsi="Arial" w:cs="Arial"/>
          <w:iCs/>
          <w:color w:val="4F81BD" w:themeColor="accent1"/>
          <w:sz w:val="24"/>
        </w:rPr>
        <w:t>ce</w:t>
      </w:r>
    </w:p>
    <w:p w:rsidR="00CB7602" w:rsidRPr="00CB7602" w:rsidRDefault="00CB7602" w:rsidP="00F84A83">
      <w:pPr>
        <w:pStyle w:val="ListParagraph"/>
        <w:numPr>
          <w:ilvl w:val="0"/>
          <w:numId w:val="26"/>
        </w:numPr>
        <w:spacing w:before="120" w:after="120"/>
        <w:ind w:left="1077" w:hanging="357"/>
        <w:contextualSpacing w:val="0"/>
        <w:rPr>
          <w:rFonts w:ascii="Arial" w:hAnsi="Arial" w:cs="Arial"/>
          <w:iCs/>
          <w:sz w:val="24"/>
        </w:rPr>
      </w:pPr>
      <w:r>
        <w:rPr>
          <w:rFonts w:ascii="Arial" w:hAnsi="Arial" w:cs="Arial"/>
          <w:iCs/>
          <w:color w:val="4F81BD" w:themeColor="accent1"/>
          <w:sz w:val="24"/>
        </w:rPr>
        <w:t>insert e</w:t>
      </w:r>
      <w:r w:rsidRPr="00CB7602">
        <w:rPr>
          <w:rFonts w:ascii="Arial" w:hAnsi="Arial" w:cs="Arial"/>
          <w:iCs/>
          <w:color w:val="4F81BD" w:themeColor="accent1"/>
          <w:sz w:val="24"/>
        </w:rPr>
        <w:t>vidence</w:t>
      </w:r>
    </w:p>
    <w:p w:rsidR="00CB7602" w:rsidRPr="00CB7602" w:rsidRDefault="00CB7602" w:rsidP="00F84A83">
      <w:pPr>
        <w:spacing w:after="120"/>
        <w:rPr>
          <w:rFonts w:cs="Arial"/>
        </w:rPr>
      </w:pPr>
      <w:r w:rsidRPr="00CB7602">
        <w:rPr>
          <w:rFonts w:cs="Arial"/>
        </w:rPr>
        <w:t>This goal was not met due to the following factors:</w:t>
      </w:r>
    </w:p>
    <w:p w:rsidR="00CB7602" w:rsidRPr="00CB7602" w:rsidRDefault="00CB7602" w:rsidP="00F84A83">
      <w:pPr>
        <w:pStyle w:val="ListParagraph"/>
        <w:numPr>
          <w:ilvl w:val="0"/>
          <w:numId w:val="26"/>
        </w:numPr>
        <w:spacing w:before="120" w:after="120"/>
        <w:ind w:left="1077" w:hanging="357"/>
        <w:contextualSpacing w:val="0"/>
        <w:rPr>
          <w:rFonts w:ascii="Arial" w:hAnsi="Arial" w:cs="Arial"/>
          <w:iCs/>
          <w:sz w:val="24"/>
        </w:rPr>
      </w:pPr>
      <w:r>
        <w:rPr>
          <w:rFonts w:ascii="Arial" w:hAnsi="Arial" w:cs="Arial"/>
          <w:iCs/>
          <w:color w:val="4F81BD" w:themeColor="accent1"/>
          <w:sz w:val="24"/>
        </w:rPr>
        <w:t>insert factor</w:t>
      </w:r>
    </w:p>
    <w:p w:rsidR="00CB7602" w:rsidRPr="00CB7602" w:rsidRDefault="00CB7602" w:rsidP="00F84A83">
      <w:pPr>
        <w:pStyle w:val="ListParagraph"/>
        <w:numPr>
          <w:ilvl w:val="0"/>
          <w:numId w:val="26"/>
        </w:numPr>
        <w:spacing w:before="120" w:after="120"/>
        <w:ind w:left="1077" w:hanging="357"/>
        <w:contextualSpacing w:val="0"/>
        <w:rPr>
          <w:rFonts w:ascii="Arial" w:hAnsi="Arial" w:cs="Arial"/>
          <w:iCs/>
          <w:sz w:val="24"/>
        </w:rPr>
      </w:pPr>
      <w:r>
        <w:rPr>
          <w:rFonts w:ascii="Arial" w:hAnsi="Arial" w:cs="Arial"/>
          <w:iCs/>
          <w:color w:val="4F81BD" w:themeColor="accent1"/>
          <w:sz w:val="24"/>
        </w:rPr>
        <w:t>insert factor</w:t>
      </w:r>
    </w:p>
    <w:p w:rsidR="00CB7602" w:rsidRPr="00F84A83" w:rsidRDefault="00CB7602" w:rsidP="00F84A83">
      <w:pPr>
        <w:pStyle w:val="ListParagraph"/>
        <w:numPr>
          <w:ilvl w:val="0"/>
          <w:numId w:val="26"/>
        </w:numPr>
        <w:spacing w:before="120" w:after="120"/>
        <w:ind w:left="1077" w:hanging="357"/>
        <w:contextualSpacing w:val="0"/>
        <w:rPr>
          <w:rFonts w:ascii="Arial" w:hAnsi="Arial" w:cs="Arial"/>
          <w:iCs/>
          <w:sz w:val="24"/>
        </w:rPr>
      </w:pPr>
      <w:r>
        <w:rPr>
          <w:rFonts w:ascii="Arial" w:hAnsi="Arial" w:cs="Arial"/>
          <w:iCs/>
          <w:color w:val="4F81BD" w:themeColor="accent1"/>
          <w:sz w:val="24"/>
        </w:rPr>
        <w:t>insert factor</w:t>
      </w:r>
    </w:p>
    <w:p w:rsidR="00F84A83" w:rsidRPr="00CB7602" w:rsidRDefault="00F84A83" w:rsidP="00F84A83">
      <w:pPr>
        <w:pStyle w:val="ListParagraph"/>
        <w:spacing w:before="120" w:after="120"/>
        <w:ind w:left="1077"/>
        <w:contextualSpacing w:val="0"/>
        <w:rPr>
          <w:rFonts w:ascii="Arial" w:hAnsi="Arial" w:cs="Arial"/>
          <w:iCs/>
          <w:sz w:val="24"/>
        </w:rPr>
      </w:pPr>
    </w:p>
    <w:p w:rsidR="00CB7602" w:rsidRPr="00CB7602" w:rsidRDefault="00CB7602" w:rsidP="00F84A83">
      <w:pPr>
        <w:pStyle w:val="Heading2contents"/>
        <w:spacing w:before="120"/>
      </w:pPr>
      <w:r w:rsidRPr="00CB7602">
        <w:t>Objectives</w:t>
      </w:r>
    </w:p>
    <w:p w:rsidR="00CB7602" w:rsidRPr="00CB7602" w:rsidRDefault="00CB7602" w:rsidP="00F84A83">
      <w:pPr>
        <w:spacing w:after="120"/>
        <w:rPr>
          <w:rFonts w:cs="Arial"/>
        </w:rPr>
      </w:pPr>
      <w:r w:rsidRPr="00CB7602">
        <w:rPr>
          <w:rFonts w:cs="Arial"/>
        </w:rPr>
        <w:t>The objectives of this consultation were:</w:t>
      </w:r>
    </w:p>
    <w:p w:rsidR="00CB7602" w:rsidRPr="00CB7602" w:rsidRDefault="00CB7602" w:rsidP="00F84A83">
      <w:pPr>
        <w:pStyle w:val="ListParagraph"/>
        <w:numPr>
          <w:ilvl w:val="0"/>
          <w:numId w:val="26"/>
        </w:numPr>
        <w:spacing w:before="120" w:after="120"/>
        <w:ind w:left="1077" w:hanging="357"/>
        <w:contextualSpacing w:val="0"/>
        <w:rPr>
          <w:rFonts w:ascii="Arial" w:hAnsi="Arial" w:cs="Arial"/>
          <w:iCs/>
          <w:sz w:val="24"/>
        </w:rPr>
      </w:pPr>
      <w:r>
        <w:rPr>
          <w:rFonts w:ascii="Arial" w:hAnsi="Arial" w:cs="Arial"/>
          <w:iCs/>
          <w:color w:val="4F81BD" w:themeColor="accent1"/>
          <w:sz w:val="24"/>
        </w:rPr>
        <w:t>insert objectives</w:t>
      </w:r>
    </w:p>
    <w:p w:rsidR="00CB7602" w:rsidRPr="00CB7602" w:rsidRDefault="00CB7602" w:rsidP="00F84A83">
      <w:pPr>
        <w:pStyle w:val="ListParagraph"/>
        <w:numPr>
          <w:ilvl w:val="0"/>
          <w:numId w:val="26"/>
        </w:numPr>
        <w:spacing w:before="120" w:after="120"/>
        <w:ind w:left="1077" w:hanging="357"/>
        <w:contextualSpacing w:val="0"/>
        <w:rPr>
          <w:rFonts w:ascii="Arial" w:hAnsi="Arial" w:cs="Arial"/>
          <w:iCs/>
          <w:sz w:val="24"/>
        </w:rPr>
      </w:pPr>
      <w:r>
        <w:rPr>
          <w:rFonts w:ascii="Arial" w:hAnsi="Arial" w:cs="Arial"/>
          <w:iCs/>
          <w:color w:val="4F81BD" w:themeColor="accent1"/>
          <w:sz w:val="24"/>
        </w:rPr>
        <w:t>insert objectives</w:t>
      </w:r>
    </w:p>
    <w:p w:rsidR="00CB7602" w:rsidRPr="00CB7602" w:rsidRDefault="00CB7602" w:rsidP="00F84A83">
      <w:pPr>
        <w:pStyle w:val="ListParagraph"/>
        <w:numPr>
          <w:ilvl w:val="0"/>
          <w:numId w:val="26"/>
        </w:numPr>
        <w:spacing w:before="120" w:after="120"/>
        <w:ind w:left="1077" w:hanging="357"/>
        <w:contextualSpacing w:val="0"/>
        <w:rPr>
          <w:rFonts w:ascii="Arial" w:hAnsi="Arial" w:cs="Arial"/>
          <w:iCs/>
          <w:sz w:val="24"/>
        </w:rPr>
      </w:pPr>
      <w:r>
        <w:rPr>
          <w:rFonts w:ascii="Arial" w:hAnsi="Arial" w:cs="Arial"/>
          <w:iCs/>
          <w:color w:val="4F81BD" w:themeColor="accent1"/>
          <w:sz w:val="24"/>
        </w:rPr>
        <w:t>insert objectives</w:t>
      </w:r>
    </w:p>
    <w:p w:rsidR="00CB7602" w:rsidRDefault="00CB7602" w:rsidP="00F84A83">
      <w:pPr>
        <w:spacing w:after="120"/>
        <w:rPr>
          <w:szCs w:val="22"/>
        </w:rPr>
      </w:pPr>
      <w:r>
        <w:rPr>
          <w:szCs w:val="22"/>
        </w:rPr>
        <w:t>The following objectives were met, as evidenced by the following information:</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05"/>
      </w:tblGrid>
      <w:tr w:rsidR="00CB7602" w:rsidTr="00CB7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top w:val="none" w:sz="0" w:space="0" w:color="auto"/>
              <w:left w:val="none" w:sz="0" w:space="0" w:color="auto"/>
              <w:bottom w:val="none" w:sz="0" w:space="0" w:color="auto"/>
              <w:right w:val="none" w:sz="0" w:space="0" w:color="auto"/>
            </w:tcBorders>
            <w:shd w:val="clear" w:color="auto" w:fill="auto"/>
          </w:tcPr>
          <w:p w:rsidR="00CB7602" w:rsidRPr="00CB7602" w:rsidRDefault="00CB7602" w:rsidP="00F84A83">
            <w:pPr>
              <w:spacing w:after="120"/>
              <w:rPr>
                <w:color w:val="auto"/>
                <w:szCs w:val="22"/>
              </w:rPr>
            </w:pPr>
            <w:r w:rsidRPr="00CB7602">
              <w:rPr>
                <w:color w:val="auto"/>
                <w:szCs w:val="22"/>
              </w:rPr>
              <w:t>Objective</w:t>
            </w:r>
          </w:p>
        </w:tc>
        <w:tc>
          <w:tcPr>
            <w:tcW w:w="4505" w:type="dxa"/>
            <w:tcBorders>
              <w:top w:val="none" w:sz="0" w:space="0" w:color="auto"/>
              <w:left w:val="none" w:sz="0" w:space="0" w:color="auto"/>
              <w:bottom w:val="none" w:sz="0" w:space="0" w:color="auto"/>
              <w:right w:val="none" w:sz="0" w:space="0" w:color="auto"/>
            </w:tcBorders>
            <w:shd w:val="clear" w:color="auto" w:fill="auto"/>
          </w:tcPr>
          <w:p w:rsidR="00CB7602" w:rsidRPr="00CB7602" w:rsidRDefault="00CB7602" w:rsidP="00F84A83">
            <w:pPr>
              <w:spacing w:after="120"/>
              <w:cnfStyle w:val="100000000000" w:firstRow="1" w:lastRow="0" w:firstColumn="0" w:lastColumn="0" w:oddVBand="0" w:evenVBand="0" w:oddHBand="0" w:evenHBand="0" w:firstRowFirstColumn="0" w:firstRowLastColumn="0" w:lastRowFirstColumn="0" w:lastRowLastColumn="0"/>
              <w:rPr>
                <w:color w:val="auto"/>
                <w:szCs w:val="22"/>
              </w:rPr>
            </w:pPr>
            <w:r w:rsidRPr="00CB7602">
              <w:rPr>
                <w:color w:val="auto"/>
                <w:szCs w:val="22"/>
              </w:rPr>
              <w:t>Evidence</w:t>
            </w:r>
          </w:p>
        </w:tc>
      </w:tr>
      <w:tr w:rsidR="00CB7602" w:rsidTr="00CB7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shd w:val="clear" w:color="auto" w:fill="auto"/>
          </w:tcPr>
          <w:p w:rsidR="00CB7602" w:rsidRPr="00F84A83" w:rsidRDefault="00CB7602" w:rsidP="00F84A83">
            <w:pPr>
              <w:spacing w:after="120"/>
              <w:rPr>
                <w:sz w:val="22"/>
                <w:szCs w:val="22"/>
              </w:rPr>
            </w:pPr>
          </w:p>
        </w:tc>
        <w:tc>
          <w:tcPr>
            <w:tcW w:w="4505" w:type="dxa"/>
            <w:shd w:val="clear" w:color="auto" w:fill="auto"/>
          </w:tcPr>
          <w:p w:rsidR="00CB7602" w:rsidRPr="00F84A83" w:rsidRDefault="00CB7602" w:rsidP="00F84A83">
            <w:pPr>
              <w:spacing w:after="120"/>
              <w:cnfStyle w:val="000000100000" w:firstRow="0" w:lastRow="0" w:firstColumn="0" w:lastColumn="0" w:oddVBand="0" w:evenVBand="0" w:oddHBand="1" w:evenHBand="0" w:firstRowFirstColumn="0" w:firstRowLastColumn="0" w:lastRowFirstColumn="0" w:lastRowLastColumn="0"/>
              <w:rPr>
                <w:sz w:val="22"/>
                <w:szCs w:val="22"/>
              </w:rPr>
            </w:pPr>
          </w:p>
        </w:tc>
      </w:tr>
      <w:tr w:rsidR="00CB7602" w:rsidTr="00CB7602">
        <w:tc>
          <w:tcPr>
            <w:cnfStyle w:val="001000000000" w:firstRow="0" w:lastRow="0" w:firstColumn="1" w:lastColumn="0" w:oddVBand="0" w:evenVBand="0" w:oddHBand="0" w:evenHBand="0" w:firstRowFirstColumn="0" w:firstRowLastColumn="0" w:lastRowFirstColumn="0" w:lastRowLastColumn="0"/>
            <w:tcW w:w="4505" w:type="dxa"/>
            <w:shd w:val="clear" w:color="auto" w:fill="auto"/>
          </w:tcPr>
          <w:p w:rsidR="00CB7602" w:rsidRPr="00F84A83" w:rsidRDefault="00CB7602" w:rsidP="00F84A83">
            <w:pPr>
              <w:spacing w:after="120"/>
              <w:rPr>
                <w:sz w:val="22"/>
                <w:szCs w:val="22"/>
              </w:rPr>
            </w:pPr>
          </w:p>
        </w:tc>
        <w:tc>
          <w:tcPr>
            <w:tcW w:w="4505" w:type="dxa"/>
            <w:shd w:val="clear" w:color="auto" w:fill="auto"/>
          </w:tcPr>
          <w:p w:rsidR="00CB7602" w:rsidRPr="00F84A83" w:rsidRDefault="00CB7602" w:rsidP="00F84A83">
            <w:pPr>
              <w:spacing w:after="120"/>
              <w:cnfStyle w:val="000000000000" w:firstRow="0" w:lastRow="0" w:firstColumn="0" w:lastColumn="0" w:oddVBand="0" w:evenVBand="0" w:oddHBand="0" w:evenHBand="0" w:firstRowFirstColumn="0" w:firstRowLastColumn="0" w:lastRowFirstColumn="0" w:lastRowLastColumn="0"/>
              <w:rPr>
                <w:sz w:val="22"/>
                <w:szCs w:val="22"/>
              </w:rPr>
            </w:pPr>
          </w:p>
        </w:tc>
      </w:tr>
      <w:tr w:rsidR="00CB7602" w:rsidTr="00CB7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shd w:val="clear" w:color="auto" w:fill="auto"/>
          </w:tcPr>
          <w:p w:rsidR="00CB7602" w:rsidRPr="00F84A83" w:rsidRDefault="00CB7602" w:rsidP="00F84A83">
            <w:pPr>
              <w:spacing w:after="120"/>
              <w:rPr>
                <w:sz w:val="22"/>
                <w:szCs w:val="22"/>
              </w:rPr>
            </w:pPr>
          </w:p>
        </w:tc>
        <w:tc>
          <w:tcPr>
            <w:tcW w:w="4505" w:type="dxa"/>
            <w:shd w:val="clear" w:color="auto" w:fill="auto"/>
          </w:tcPr>
          <w:p w:rsidR="00CB7602" w:rsidRPr="00F84A83" w:rsidRDefault="00CB7602" w:rsidP="00F84A83">
            <w:pPr>
              <w:spacing w:after="120"/>
              <w:cnfStyle w:val="000000100000" w:firstRow="0" w:lastRow="0" w:firstColumn="0" w:lastColumn="0" w:oddVBand="0" w:evenVBand="0" w:oddHBand="1" w:evenHBand="0" w:firstRowFirstColumn="0" w:firstRowLastColumn="0" w:lastRowFirstColumn="0" w:lastRowLastColumn="0"/>
              <w:rPr>
                <w:sz w:val="22"/>
                <w:szCs w:val="22"/>
              </w:rPr>
            </w:pPr>
          </w:p>
        </w:tc>
      </w:tr>
      <w:tr w:rsidR="00CB7602" w:rsidTr="00CB7602">
        <w:tc>
          <w:tcPr>
            <w:cnfStyle w:val="001000000000" w:firstRow="0" w:lastRow="0" w:firstColumn="1" w:lastColumn="0" w:oddVBand="0" w:evenVBand="0" w:oddHBand="0" w:evenHBand="0" w:firstRowFirstColumn="0" w:firstRowLastColumn="0" w:lastRowFirstColumn="0" w:lastRowLastColumn="0"/>
            <w:tcW w:w="4505" w:type="dxa"/>
            <w:shd w:val="clear" w:color="auto" w:fill="auto"/>
          </w:tcPr>
          <w:p w:rsidR="00CB7602" w:rsidRPr="00F84A83" w:rsidRDefault="00CB7602" w:rsidP="00F84A83">
            <w:pPr>
              <w:spacing w:after="120"/>
              <w:rPr>
                <w:sz w:val="22"/>
                <w:szCs w:val="22"/>
              </w:rPr>
            </w:pPr>
          </w:p>
        </w:tc>
        <w:tc>
          <w:tcPr>
            <w:tcW w:w="4505" w:type="dxa"/>
            <w:shd w:val="clear" w:color="auto" w:fill="auto"/>
          </w:tcPr>
          <w:p w:rsidR="00CB7602" w:rsidRPr="00F84A83" w:rsidRDefault="00CB7602" w:rsidP="00F84A83">
            <w:pPr>
              <w:spacing w:after="120"/>
              <w:cnfStyle w:val="000000000000" w:firstRow="0" w:lastRow="0" w:firstColumn="0" w:lastColumn="0" w:oddVBand="0" w:evenVBand="0" w:oddHBand="0" w:evenHBand="0" w:firstRowFirstColumn="0" w:firstRowLastColumn="0" w:lastRowFirstColumn="0" w:lastRowLastColumn="0"/>
              <w:rPr>
                <w:sz w:val="22"/>
                <w:szCs w:val="22"/>
              </w:rPr>
            </w:pPr>
          </w:p>
        </w:tc>
      </w:tr>
    </w:tbl>
    <w:p w:rsidR="00F84A83" w:rsidRDefault="00F84A83" w:rsidP="00F84A83">
      <w:pPr>
        <w:spacing w:after="120"/>
        <w:rPr>
          <w:szCs w:val="22"/>
        </w:rPr>
      </w:pPr>
    </w:p>
    <w:p w:rsidR="00CB7602" w:rsidRDefault="00CB7602" w:rsidP="00F84A83">
      <w:pPr>
        <w:spacing w:after="120"/>
        <w:rPr>
          <w:szCs w:val="22"/>
        </w:rPr>
      </w:pPr>
      <w:r>
        <w:rPr>
          <w:szCs w:val="22"/>
        </w:rPr>
        <w:t>The following objectives were not met, as evi</w:t>
      </w:r>
      <w:r w:rsidR="00F84A83">
        <w:rPr>
          <w:szCs w:val="22"/>
        </w:rPr>
        <w:t>denced by the following factors</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05"/>
      </w:tblGrid>
      <w:tr w:rsidR="00CB7602" w:rsidTr="00D86F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top w:val="none" w:sz="0" w:space="0" w:color="auto"/>
              <w:left w:val="none" w:sz="0" w:space="0" w:color="auto"/>
              <w:bottom w:val="none" w:sz="0" w:space="0" w:color="auto"/>
              <w:right w:val="none" w:sz="0" w:space="0" w:color="auto"/>
            </w:tcBorders>
            <w:shd w:val="clear" w:color="auto" w:fill="auto"/>
          </w:tcPr>
          <w:p w:rsidR="00CB7602" w:rsidRPr="00D86FFA" w:rsidRDefault="00CB7602" w:rsidP="00F84A83">
            <w:pPr>
              <w:spacing w:after="120"/>
              <w:rPr>
                <w:color w:val="auto"/>
                <w:szCs w:val="22"/>
              </w:rPr>
            </w:pPr>
            <w:r w:rsidRPr="00D86FFA">
              <w:rPr>
                <w:color w:val="auto"/>
                <w:szCs w:val="22"/>
              </w:rPr>
              <w:t>Objective</w:t>
            </w:r>
          </w:p>
        </w:tc>
        <w:tc>
          <w:tcPr>
            <w:tcW w:w="4505" w:type="dxa"/>
            <w:tcBorders>
              <w:top w:val="none" w:sz="0" w:space="0" w:color="auto"/>
              <w:left w:val="none" w:sz="0" w:space="0" w:color="auto"/>
              <w:bottom w:val="none" w:sz="0" w:space="0" w:color="auto"/>
              <w:right w:val="none" w:sz="0" w:space="0" w:color="auto"/>
            </w:tcBorders>
            <w:shd w:val="clear" w:color="auto" w:fill="auto"/>
          </w:tcPr>
          <w:p w:rsidR="00CB7602" w:rsidRPr="00D86FFA" w:rsidRDefault="00CB7602" w:rsidP="00F84A83">
            <w:pPr>
              <w:spacing w:after="120"/>
              <w:cnfStyle w:val="100000000000" w:firstRow="1" w:lastRow="0" w:firstColumn="0" w:lastColumn="0" w:oddVBand="0" w:evenVBand="0" w:oddHBand="0" w:evenHBand="0" w:firstRowFirstColumn="0" w:firstRowLastColumn="0" w:lastRowFirstColumn="0" w:lastRowLastColumn="0"/>
              <w:rPr>
                <w:color w:val="auto"/>
                <w:szCs w:val="22"/>
              </w:rPr>
            </w:pPr>
            <w:r w:rsidRPr="00D86FFA">
              <w:rPr>
                <w:color w:val="auto"/>
                <w:szCs w:val="22"/>
              </w:rPr>
              <w:t>Factor</w:t>
            </w:r>
          </w:p>
        </w:tc>
      </w:tr>
      <w:tr w:rsidR="00CB7602" w:rsidTr="00D86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shd w:val="clear" w:color="auto" w:fill="auto"/>
          </w:tcPr>
          <w:p w:rsidR="00CB7602" w:rsidRPr="00F84A83" w:rsidRDefault="00CB7602" w:rsidP="00F84A83">
            <w:pPr>
              <w:spacing w:after="120"/>
              <w:rPr>
                <w:sz w:val="22"/>
                <w:szCs w:val="22"/>
              </w:rPr>
            </w:pPr>
          </w:p>
        </w:tc>
        <w:tc>
          <w:tcPr>
            <w:tcW w:w="4505" w:type="dxa"/>
            <w:shd w:val="clear" w:color="auto" w:fill="auto"/>
          </w:tcPr>
          <w:p w:rsidR="00CB7602" w:rsidRPr="00F84A83" w:rsidRDefault="00CB7602" w:rsidP="00F84A83">
            <w:pPr>
              <w:spacing w:after="120"/>
              <w:cnfStyle w:val="000000100000" w:firstRow="0" w:lastRow="0" w:firstColumn="0" w:lastColumn="0" w:oddVBand="0" w:evenVBand="0" w:oddHBand="1" w:evenHBand="0" w:firstRowFirstColumn="0" w:firstRowLastColumn="0" w:lastRowFirstColumn="0" w:lastRowLastColumn="0"/>
              <w:rPr>
                <w:sz w:val="22"/>
                <w:szCs w:val="22"/>
              </w:rPr>
            </w:pPr>
          </w:p>
        </w:tc>
      </w:tr>
      <w:tr w:rsidR="00CB7602" w:rsidTr="00D86FFA">
        <w:tc>
          <w:tcPr>
            <w:cnfStyle w:val="001000000000" w:firstRow="0" w:lastRow="0" w:firstColumn="1" w:lastColumn="0" w:oddVBand="0" w:evenVBand="0" w:oddHBand="0" w:evenHBand="0" w:firstRowFirstColumn="0" w:firstRowLastColumn="0" w:lastRowFirstColumn="0" w:lastRowLastColumn="0"/>
            <w:tcW w:w="4505" w:type="dxa"/>
            <w:shd w:val="clear" w:color="auto" w:fill="auto"/>
          </w:tcPr>
          <w:p w:rsidR="00CB7602" w:rsidRPr="00F84A83" w:rsidRDefault="00CB7602" w:rsidP="00F84A83">
            <w:pPr>
              <w:spacing w:after="120"/>
              <w:rPr>
                <w:sz w:val="22"/>
                <w:szCs w:val="22"/>
              </w:rPr>
            </w:pPr>
          </w:p>
        </w:tc>
        <w:tc>
          <w:tcPr>
            <w:tcW w:w="4505" w:type="dxa"/>
            <w:shd w:val="clear" w:color="auto" w:fill="auto"/>
          </w:tcPr>
          <w:p w:rsidR="00CB7602" w:rsidRPr="00F84A83" w:rsidRDefault="00CB7602" w:rsidP="00F84A83">
            <w:pPr>
              <w:spacing w:after="120"/>
              <w:cnfStyle w:val="000000000000" w:firstRow="0" w:lastRow="0" w:firstColumn="0" w:lastColumn="0" w:oddVBand="0" w:evenVBand="0" w:oddHBand="0" w:evenHBand="0" w:firstRowFirstColumn="0" w:firstRowLastColumn="0" w:lastRowFirstColumn="0" w:lastRowLastColumn="0"/>
              <w:rPr>
                <w:sz w:val="22"/>
                <w:szCs w:val="22"/>
              </w:rPr>
            </w:pPr>
          </w:p>
        </w:tc>
      </w:tr>
      <w:tr w:rsidR="00CB7602" w:rsidTr="00D86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shd w:val="clear" w:color="auto" w:fill="auto"/>
          </w:tcPr>
          <w:p w:rsidR="00CB7602" w:rsidRPr="00F84A83" w:rsidRDefault="00CB7602" w:rsidP="00F84A83">
            <w:pPr>
              <w:spacing w:after="120"/>
              <w:rPr>
                <w:sz w:val="22"/>
                <w:szCs w:val="22"/>
              </w:rPr>
            </w:pPr>
          </w:p>
        </w:tc>
        <w:tc>
          <w:tcPr>
            <w:tcW w:w="4505" w:type="dxa"/>
            <w:shd w:val="clear" w:color="auto" w:fill="auto"/>
          </w:tcPr>
          <w:p w:rsidR="00CB7602" w:rsidRPr="00F84A83" w:rsidRDefault="00CB7602" w:rsidP="00F84A83">
            <w:pPr>
              <w:spacing w:after="120"/>
              <w:cnfStyle w:val="000000100000" w:firstRow="0" w:lastRow="0" w:firstColumn="0" w:lastColumn="0" w:oddVBand="0" w:evenVBand="0" w:oddHBand="1" w:evenHBand="0" w:firstRowFirstColumn="0" w:firstRowLastColumn="0" w:lastRowFirstColumn="0" w:lastRowLastColumn="0"/>
              <w:rPr>
                <w:sz w:val="22"/>
                <w:szCs w:val="22"/>
              </w:rPr>
            </w:pPr>
          </w:p>
        </w:tc>
      </w:tr>
      <w:tr w:rsidR="00CB7602" w:rsidTr="00D86FFA">
        <w:tc>
          <w:tcPr>
            <w:cnfStyle w:val="001000000000" w:firstRow="0" w:lastRow="0" w:firstColumn="1" w:lastColumn="0" w:oddVBand="0" w:evenVBand="0" w:oddHBand="0" w:evenHBand="0" w:firstRowFirstColumn="0" w:firstRowLastColumn="0" w:lastRowFirstColumn="0" w:lastRowLastColumn="0"/>
            <w:tcW w:w="4505" w:type="dxa"/>
            <w:shd w:val="clear" w:color="auto" w:fill="auto"/>
          </w:tcPr>
          <w:p w:rsidR="00CB7602" w:rsidRPr="00F84A83" w:rsidRDefault="00CB7602" w:rsidP="00F84A83">
            <w:pPr>
              <w:spacing w:after="120"/>
              <w:rPr>
                <w:sz w:val="22"/>
                <w:szCs w:val="22"/>
              </w:rPr>
            </w:pPr>
          </w:p>
        </w:tc>
        <w:tc>
          <w:tcPr>
            <w:tcW w:w="4505" w:type="dxa"/>
            <w:shd w:val="clear" w:color="auto" w:fill="auto"/>
          </w:tcPr>
          <w:p w:rsidR="00CB7602" w:rsidRPr="00F84A83" w:rsidRDefault="00CB7602" w:rsidP="00F84A83">
            <w:pPr>
              <w:spacing w:after="120"/>
              <w:cnfStyle w:val="000000000000" w:firstRow="0" w:lastRow="0" w:firstColumn="0" w:lastColumn="0" w:oddVBand="0" w:evenVBand="0" w:oddHBand="0" w:evenHBand="0" w:firstRowFirstColumn="0" w:firstRowLastColumn="0" w:lastRowFirstColumn="0" w:lastRowLastColumn="0"/>
              <w:rPr>
                <w:sz w:val="22"/>
                <w:szCs w:val="22"/>
              </w:rPr>
            </w:pPr>
          </w:p>
        </w:tc>
      </w:tr>
    </w:tbl>
    <w:p w:rsidR="00F84A83" w:rsidRPr="00F84A83" w:rsidRDefault="00F84A83" w:rsidP="00F84A83">
      <w:pPr>
        <w:pStyle w:val="Heading2contents"/>
        <w:rPr>
          <w:szCs w:val="22"/>
        </w:rPr>
      </w:pPr>
      <w:r w:rsidRPr="00F84A83">
        <w:lastRenderedPageBreak/>
        <w:t>Consultation parameters</w:t>
      </w:r>
    </w:p>
    <w:p w:rsidR="00F84A83" w:rsidRPr="00F84A83" w:rsidRDefault="00F84A83" w:rsidP="00F84A83">
      <w:pPr>
        <w:rPr>
          <w:rFonts w:cs="Arial"/>
          <w:bCs/>
          <w:szCs w:val="22"/>
        </w:rPr>
      </w:pPr>
      <w:r w:rsidRPr="00F84A83">
        <w:rPr>
          <w:rFonts w:cs="Arial"/>
          <w:bCs/>
          <w:szCs w:val="22"/>
        </w:rPr>
        <w:t xml:space="preserve">The following consultation parameters were identified during the consultation plan: </w:t>
      </w:r>
    </w:p>
    <w:p w:rsidR="00F84A83" w:rsidRPr="00F84A83" w:rsidRDefault="00F84A83" w:rsidP="00F84A83">
      <w:pPr>
        <w:rPr>
          <w:rFonts w:cs="Arial"/>
          <w:b/>
          <w:bCs/>
          <w:iCs/>
          <w:szCs w:val="22"/>
        </w:rPr>
      </w:pPr>
      <w:r w:rsidRPr="00F84A83">
        <w:rPr>
          <w:rFonts w:cs="Arial"/>
          <w:b/>
          <w:bCs/>
          <w:iCs/>
          <w:szCs w:val="22"/>
        </w:rPr>
        <w:t>Geographic</w:t>
      </w:r>
    </w:p>
    <w:p w:rsidR="00F84A83" w:rsidRPr="00F84A83" w:rsidRDefault="00F84A83" w:rsidP="00F84A83">
      <w:pPr>
        <w:rPr>
          <w:rFonts w:cs="Arial"/>
          <w:iCs/>
          <w:color w:val="4F81BD" w:themeColor="accent1"/>
          <w:szCs w:val="22"/>
        </w:rPr>
      </w:pPr>
      <w:r w:rsidRPr="00F84A83">
        <w:rPr>
          <w:rFonts w:cs="Arial"/>
          <w:iCs/>
          <w:color w:val="4F81BD" w:themeColor="accent1"/>
          <w:szCs w:val="22"/>
        </w:rPr>
        <w:t>As per consultation plan</w:t>
      </w:r>
    </w:p>
    <w:p w:rsidR="00F84A83" w:rsidRPr="00F84A83" w:rsidRDefault="00F84A83" w:rsidP="00F84A83">
      <w:pPr>
        <w:rPr>
          <w:rFonts w:cs="Arial"/>
          <w:b/>
          <w:bCs/>
          <w:iCs/>
          <w:szCs w:val="22"/>
        </w:rPr>
      </w:pPr>
      <w:r w:rsidRPr="00F84A83">
        <w:rPr>
          <w:rFonts w:cs="Arial"/>
          <w:b/>
          <w:bCs/>
          <w:iCs/>
          <w:szCs w:val="22"/>
        </w:rPr>
        <w:t>Legislative</w:t>
      </w:r>
    </w:p>
    <w:p w:rsidR="00F84A83" w:rsidRPr="00F84A83" w:rsidRDefault="00F84A83" w:rsidP="00F84A83">
      <w:pPr>
        <w:rPr>
          <w:rFonts w:cs="Arial"/>
          <w:iCs/>
          <w:color w:val="4F81BD" w:themeColor="accent1"/>
          <w:szCs w:val="22"/>
        </w:rPr>
      </w:pPr>
      <w:r w:rsidRPr="00F84A83">
        <w:rPr>
          <w:rFonts w:cs="Arial"/>
          <w:iCs/>
          <w:color w:val="4F81BD" w:themeColor="accent1"/>
          <w:szCs w:val="22"/>
        </w:rPr>
        <w:t>As per consultation plan</w:t>
      </w:r>
    </w:p>
    <w:p w:rsidR="00F84A83" w:rsidRPr="00C06C22" w:rsidRDefault="00F84A83" w:rsidP="00F84A83">
      <w:pPr>
        <w:rPr>
          <w:rFonts w:cs="Arial"/>
          <w:b/>
          <w:bCs/>
          <w:iCs/>
          <w:szCs w:val="22"/>
        </w:rPr>
      </w:pPr>
      <w:r w:rsidRPr="00C06C22">
        <w:rPr>
          <w:rFonts w:cs="Arial"/>
          <w:b/>
          <w:bCs/>
          <w:iCs/>
          <w:szCs w:val="22"/>
        </w:rPr>
        <w:t>Timeframes</w:t>
      </w:r>
    </w:p>
    <w:p w:rsidR="00F84A83" w:rsidRPr="00F84A83" w:rsidRDefault="00F84A83" w:rsidP="00F84A83">
      <w:pPr>
        <w:rPr>
          <w:rFonts w:cs="Arial"/>
          <w:iCs/>
          <w:color w:val="4F81BD" w:themeColor="accent1"/>
          <w:szCs w:val="22"/>
        </w:rPr>
      </w:pPr>
      <w:r w:rsidRPr="00F84A83">
        <w:rPr>
          <w:rFonts w:cs="Arial"/>
          <w:iCs/>
          <w:color w:val="4F81BD" w:themeColor="accent1"/>
          <w:szCs w:val="22"/>
        </w:rPr>
        <w:t>As per consultation plan</w:t>
      </w:r>
    </w:p>
    <w:p w:rsidR="00F84A83" w:rsidRPr="00F84A83" w:rsidRDefault="00F84A83" w:rsidP="00F84A83">
      <w:pPr>
        <w:rPr>
          <w:rFonts w:cs="Arial"/>
          <w:b/>
          <w:bCs/>
          <w:iCs/>
          <w:szCs w:val="22"/>
        </w:rPr>
      </w:pPr>
      <w:r w:rsidRPr="00F84A83">
        <w:rPr>
          <w:rFonts w:cs="Arial"/>
          <w:b/>
          <w:bCs/>
          <w:iCs/>
          <w:szCs w:val="22"/>
        </w:rPr>
        <w:t>Non-negotiable factors</w:t>
      </w:r>
    </w:p>
    <w:p w:rsidR="00F84A83" w:rsidRPr="00F84A83" w:rsidRDefault="00F84A83" w:rsidP="00F84A83">
      <w:pPr>
        <w:rPr>
          <w:rFonts w:cs="Arial"/>
          <w:iCs/>
          <w:color w:val="4F81BD" w:themeColor="accent1"/>
          <w:szCs w:val="22"/>
        </w:rPr>
      </w:pPr>
      <w:r w:rsidRPr="00F84A83">
        <w:rPr>
          <w:rFonts w:cs="Arial"/>
          <w:iCs/>
          <w:color w:val="4F81BD" w:themeColor="accent1"/>
          <w:szCs w:val="22"/>
        </w:rPr>
        <w:t>As per consultation plan</w:t>
      </w:r>
    </w:p>
    <w:p w:rsidR="00F84A83" w:rsidRPr="00F84A83" w:rsidRDefault="00F84A83" w:rsidP="00F84A83">
      <w:pPr>
        <w:rPr>
          <w:rFonts w:cs="Arial"/>
          <w:i/>
          <w:iCs/>
          <w:szCs w:val="22"/>
        </w:rPr>
      </w:pPr>
    </w:p>
    <w:tbl>
      <w:tblPr>
        <w:tblStyle w:val="GridTable4-Accent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5"/>
      </w:tblGrid>
      <w:tr w:rsidR="00F84A83" w:rsidRPr="00F84A83" w:rsidTr="00F84A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right w:val="none" w:sz="0" w:space="0" w:color="auto"/>
            </w:tcBorders>
            <w:shd w:val="clear" w:color="auto" w:fill="auto"/>
          </w:tcPr>
          <w:p w:rsidR="00F84A83" w:rsidRPr="00F84A83" w:rsidRDefault="00F84A83" w:rsidP="00F84A83">
            <w:pPr>
              <w:spacing w:after="120"/>
              <w:rPr>
                <w:rFonts w:cs="Arial"/>
                <w:color w:val="auto"/>
              </w:rPr>
            </w:pPr>
            <w:r w:rsidRPr="00F84A83">
              <w:rPr>
                <w:rFonts w:cs="Arial"/>
                <w:color w:val="auto"/>
              </w:rPr>
              <w:t>Non-negotiable factors</w:t>
            </w:r>
          </w:p>
        </w:tc>
        <w:tc>
          <w:tcPr>
            <w:tcW w:w="6095" w:type="dxa"/>
            <w:tcBorders>
              <w:top w:val="none" w:sz="0" w:space="0" w:color="auto"/>
              <w:left w:val="none" w:sz="0" w:space="0" w:color="auto"/>
              <w:bottom w:val="none" w:sz="0" w:space="0" w:color="auto"/>
              <w:right w:val="none" w:sz="0" w:space="0" w:color="auto"/>
            </w:tcBorders>
            <w:shd w:val="clear" w:color="auto" w:fill="auto"/>
          </w:tcPr>
          <w:p w:rsidR="00F84A83" w:rsidRPr="00F84A83" w:rsidRDefault="00F84A83" w:rsidP="00F84A83">
            <w:pPr>
              <w:spacing w:after="120"/>
              <w:cnfStyle w:val="100000000000" w:firstRow="1" w:lastRow="0" w:firstColumn="0" w:lastColumn="0" w:oddVBand="0" w:evenVBand="0" w:oddHBand="0" w:evenHBand="0" w:firstRowFirstColumn="0" w:firstRowLastColumn="0" w:lastRowFirstColumn="0" w:lastRowLastColumn="0"/>
              <w:rPr>
                <w:rFonts w:cs="Arial"/>
                <w:color w:val="auto"/>
              </w:rPr>
            </w:pPr>
            <w:r w:rsidRPr="00F84A83">
              <w:rPr>
                <w:rFonts w:cs="Arial"/>
                <w:color w:val="auto"/>
              </w:rPr>
              <w:t>Why is this non-negotiable?</w:t>
            </w:r>
          </w:p>
        </w:tc>
      </w:tr>
      <w:tr w:rsidR="00F84A83" w:rsidRPr="00F84A83" w:rsidTr="00F84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rsidR="00F84A83" w:rsidRPr="00F84A83" w:rsidRDefault="00F84A83" w:rsidP="00F84A83">
            <w:pPr>
              <w:spacing w:after="120"/>
              <w:rPr>
                <w:rFonts w:cs="Arial"/>
                <w:b w:val="0"/>
                <w:bCs w:val="0"/>
              </w:rPr>
            </w:pPr>
          </w:p>
        </w:tc>
        <w:tc>
          <w:tcPr>
            <w:tcW w:w="6095" w:type="dxa"/>
            <w:shd w:val="clear" w:color="auto" w:fill="auto"/>
          </w:tcPr>
          <w:p w:rsidR="00F84A83" w:rsidRPr="00F84A83" w:rsidRDefault="00F84A83" w:rsidP="00F84A83">
            <w:pPr>
              <w:spacing w:after="120"/>
              <w:cnfStyle w:val="000000100000" w:firstRow="0" w:lastRow="0" w:firstColumn="0" w:lastColumn="0" w:oddVBand="0" w:evenVBand="0" w:oddHBand="1" w:evenHBand="0" w:firstRowFirstColumn="0" w:firstRowLastColumn="0" w:lastRowFirstColumn="0" w:lastRowLastColumn="0"/>
              <w:rPr>
                <w:rFonts w:cs="Arial"/>
                <w:b/>
                <w:bCs/>
              </w:rPr>
            </w:pPr>
          </w:p>
        </w:tc>
      </w:tr>
      <w:tr w:rsidR="00F84A83" w:rsidRPr="00F84A83" w:rsidTr="00F84A83">
        <w:trPr>
          <w:trHeight w:val="548"/>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rsidR="00F84A83" w:rsidRPr="00F84A83" w:rsidRDefault="00F84A83" w:rsidP="00F84A83">
            <w:pPr>
              <w:spacing w:after="120"/>
              <w:rPr>
                <w:rFonts w:cs="Arial"/>
                <w:b w:val="0"/>
                <w:bCs w:val="0"/>
              </w:rPr>
            </w:pPr>
          </w:p>
        </w:tc>
        <w:tc>
          <w:tcPr>
            <w:tcW w:w="6095" w:type="dxa"/>
            <w:shd w:val="clear" w:color="auto" w:fill="auto"/>
          </w:tcPr>
          <w:p w:rsidR="00F84A83" w:rsidRPr="00F84A83" w:rsidRDefault="00F84A83" w:rsidP="00F84A83">
            <w:pPr>
              <w:spacing w:after="120"/>
              <w:cnfStyle w:val="000000000000" w:firstRow="0" w:lastRow="0" w:firstColumn="0" w:lastColumn="0" w:oddVBand="0" w:evenVBand="0" w:oddHBand="0" w:evenHBand="0" w:firstRowFirstColumn="0" w:firstRowLastColumn="0" w:lastRowFirstColumn="0" w:lastRowLastColumn="0"/>
              <w:rPr>
                <w:rFonts w:cs="Arial"/>
                <w:b/>
                <w:bCs/>
              </w:rPr>
            </w:pPr>
          </w:p>
        </w:tc>
      </w:tr>
      <w:tr w:rsidR="00F84A83" w:rsidRPr="00F84A83" w:rsidTr="00F84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rsidR="00F84A83" w:rsidRPr="00F84A83" w:rsidRDefault="00F84A83" w:rsidP="00F84A83">
            <w:pPr>
              <w:spacing w:after="120"/>
              <w:rPr>
                <w:rFonts w:cs="Arial"/>
                <w:b w:val="0"/>
                <w:bCs w:val="0"/>
              </w:rPr>
            </w:pPr>
          </w:p>
        </w:tc>
        <w:tc>
          <w:tcPr>
            <w:tcW w:w="6095" w:type="dxa"/>
            <w:shd w:val="clear" w:color="auto" w:fill="auto"/>
          </w:tcPr>
          <w:p w:rsidR="00F84A83" w:rsidRPr="00F84A83" w:rsidRDefault="00F84A83" w:rsidP="00F84A83">
            <w:pPr>
              <w:spacing w:after="120"/>
              <w:cnfStyle w:val="000000100000" w:firstRow="0" w:lastRow="0" w:firstColumn="0" w:lastColumn="0" w:oddVBand="0" w:evenVBand="0" w:oddHBand="1" w:evenHBand="0" w:firstRowFirstColumn="0" w:firstRowLastColumn="0" w:lastRowFirstColumn="0" w:lastRowLastColumn="0"/>
              <w:rPr>
                <w:rFonts w:cs="Arial"/>
                <w:b/>
                <w:bCs/>
              </w:rPr>
            </w:pPr>
          </w:p>
        </w:tc>
      </w:tr>
      <w:tr w:rsidR="00F84A83" w:rsidRPr="00F84A83" w:rsidTr="00F84A83">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rsidR="00F84A83" w:rsidRPr="00F84A83" w:rsidRDefault="00F84A83" w:rsidP="00F84A83">
            <w:pPr>
              <w:spacing w:after="120"/>
              <w:rPr>
                <w:rFonts w:cs="Arial"/>
                <w:b w:val="0"/>
                <w:bCs w:val="0"/>
              </w:rPr>
            </w:pPr>
          </w:p>
        </w:tc>
        <w:tc>
          <w:tcPr>
            <w:tcW w:w="6095" w:type="dxa"/>
            <w:shd w:val="clear" w:color="auto" w:fill="auto"/>
          </w:tcPr>
          <w:p w:rsidR="00F84A83" w:rsidRPr="00F84A83" w:rsidRDefault="00F84A83" w:rsidP="00F84A83">
            <w:pPr>
              <w:spacing w:after="120"/>
              <w:cnfStyle w:val="000000000000" w:firstRow="0" w:lastRow="0" w:firstColumn="0" w:lastColumn="0" w:oddVBand="0" w:evenVBand="0" w:oddHBand="0" w:evenHBand="0" w:firstRowFirstColumn="0" w:firstRowLastColumn="0" w:lastRowFirstColumn="0" w:lastRowLastColumn="0"/>
              <w:rPr>
                <w:rFonts w:cs="Arial"/>
                <w:b/>
                <w:bCs/>
              </w:rPr>
            </w:pPr>
          </w:p>
        </w:tc>
      </w:tr>
      <w:tr w:rsidR="00F84A83" w:rsidRPr="00F84A83" w:rsidTr="00F84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rsidR="00F84A83" w:rsidRPr="00F84A83" w:rsidRDefault="00F84A83" w:rsidP="00F84A83">
            <w:pPr>
              <w:spacing w:after="120"/>
              <w:rPr>
                <w:rFonts w:cs="Arial"/>
                <w:b w:val="0"/>
                <w:bCs w:val="0"/>
              </w:rPr>
            </w:pPr>
          </w:p>
        </w:tc>
        <w:tc>
          <w:tcPr>
            <w:tcW w:w="6095" w:type="dxa"/>
            <w:shd w:val="clear" w:color="auto" w:fill="auto"/>
          </w:tcPr>
          <w:p w:rsidR="00F84A83" w:rsidRPr="00F84A83" w:rsidRDefault="00F84A83" w:rsidP="00F84A83">
            <w:pPr>
              <w:spacing w:after="120"/>
              <w:cnfStyle w:val="000000100000" w:firstRow="0" w:lastRow="0" w:firstColumn="0" w:lastColumn="0" w:oddVBand="0" w:evenVBand="0" w:oddHBand="1" w:evenHBand="0" w:firstRowFirstColumn="0" w:firstRowLastColumn="0" w:lastRowFirstColumn="0" w:lastRowLastColumn="0"/>
              <w:rPr>
                <w:rFonts w:cs="Arial"/>
                <w:b/>
                <w:bCs/>
              </w:rPr>
            </w:pPr>
          </w:p>
        </w:tc>
      </w:tr>
      <w:tr w:rsidR="00F84A83" w:rsidRPr="00F84A83" w:rsidTr="00F84A83">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rsidR="00F84A83" w:rsidRPr="00F84A83" w:rsidRDefault="00F84A83" w:rsidP="00F84A83">
            <w:pPr>
              <w:spacing w:after="120"/>
              <w:rPr>
                <w:rFonts w:cs="Arial"/>
                <w:b w:val="0"/>
                <w:bCs w:val="0"/>
              </w:rPr>
            </w:pPr>
          </w:p>
        </w:tc>
        <w:tc>
          <w:tcPr>
            <w:tcW w:w="6095" w:type="dxa"/>
            <w:shd w:val="clear" w:color="auto" w:fill="auto"/>
          </w:tcPr>
          <w:p w:rsidR="00F84A83" w:rsidRPr="00F84A83" w:rsidRDefault="00F84A83" w:rsidP="00F84A83">
            <w:pPr>
              <w:spacing w:after="120"/>
              <w:cnfStyle w:val="000000000000" w:firstRow="0" w:lastRow="0" w:firstColumn="0" w:lastColumn="0" w:oddVBand="0" w:evenVBand="0" w:oddHBand="0" w:evenHBand="0" w:firstRowFirstColumn="0" w:firstRowLastColumn="0" w:lastRowFirstColumn="0" w:lastRowLastColumn="0"/>
              <w:rPr>
                <w:rFonts w:cs="Arial"/>
                <w:b/>
                <w:bCs/>
              </w:rPr>
            </w:pPr>
          </w:p>
        </w:tc>
      </w:tr>
      <w:tr w:rsidR="00F84A83" w:rsidRPr="00F84A83" w:rsidTr="00F84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rsidR="00F84A83" w:rsidRPr="00F84A83" w:rsidRDefault="00F84A83" w:rsidP="00F84A83">
            <w:pPr>
              <w:spacing w:after="120"/>
              <w:rPr>
                <w:rFonts w:cs="Arial"/>
                <w:b w:val="0"/>
                <w:bCs w:val="0"/>
              </w:rPr>
            </w:pPr>
          </w:p>
        </w:tc>
        <w:tc>
          <w:tcPr>
            <w:tcW w:w="6095" w:type="dxa"/>
            <w:shd w:val="clear" w:color="auto" w:fill="auto"/>
          </w:tcPr>
          <w:p w:rsidR="00F84A83" w:rsidRPr="00F84A83" w:rsidRDefault="00F84A83" w:rsidP="00F84A83">
            <w:pPr>
              <w:spacing w:after="120"/>
              <w:cnfStyle w:val="000000100000" w:firstRow="0" w:lastRow="0" w:firstColumn="0" w:lastColumn="0" w:oddVBand="0" w:evenVBand="0" w:oddHBand="1" w:evenHBand="0" w:firstRowFirstColumn="0" w:firstRowLastColumn="0" w:lastRowFirstColumn="0" w:lastRowLastColumn="0"/>
              <w:rPr>
                <w:rFonts w:cs="Arial"/>
                <w:b/>
                <w:bCs/>
              </w:rPr>
            </w:pPr>
          </w:p>
        </w:tc>
      </w:tr>
      <w:tr w:rsidR="00F84A83" w:rsidRPr="00F84A83" w:rsidTr="00F84A83">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rsidR="00F84A83" w:rsidRPr="00F84A83" w:rsidRDefault="00F84A83" w:rsidP="00F84A83">
            <w:pPr>
              <w:spacing w:after="120"/>
              <w:rPr>
                <w:rFonts w:cs="Arial"/>
                <w:b w:val="0"/>
                <w:bCs w:val="0"/>
              </w:rPr>
            </w:pPr>
          </w:p>
        </w:tc>
        <w:tc>
          <w:tcPr>
            <w:tcW w:w="6095" w:type="dxa"/>
            <w:shd w:val="clear" w:color="auto" w:fill="auto"/>
          </w:tcPr>
          <w:p w:rsidR="00F84A83" w:rsidRPr="00F84A83" w:rsidRDefault="00F84A83" w:rsidP="00F84A83">
            <w:pPr>
              <w:spacing w:after="120"/>
              <w:cnfStyle w:val="000000000000" w:firstRow="0" w:lastRow="0" w:firstColumn="0" w:lastColumn="0" w:oddVBand="0" w:evenVBand="0" w:oddHBand="0" w:evenHBand="0" w:firstRowFirstColumn="0" w:firstRowLastColumn="0" w:lastRowFirstColumn="0" w:lastRowLastColumn="0"/>
              <w:rPr>
                <w:rFonts w:cs="Arial"/>
                <w:b/>
                <w:bCs/>
              </w:rPr>
            </w:pPr>
          </w:p>
        </w:tc>
      </w:tr>
    </w:tbl>
    <w:p w:rsidR="00F84A83" w:rsidRPr="00F84A83" w:rsidRDefault="00F84A83" w:rsidP="00F84A83">
      <w:pPr>
        <w:rPr>
          <w:rFonts w:cs="Arial"/>
          <w:bCs/>
          <w:szCs w:val="22"/>
        </w:rPr>
      </w:pPr>
      <w:r w:rsidRPr="00F84A83">
        <w:rPr>
          <w:rFonts w:cs="Arial"/>
        </w:rPr>
        <w:br/>
      </w:r>
      <w:r w:rsidRPr="00F84A83">
        <w:rPr>
          <w:rFonts w:cs="Arial"/>
          <w:bCs/>
          <w:szCs w:val="22"/>
        </w:rPr>
        <w:t>The following parameters were added / identified throughout the course of the project:</w:t>
      </w:r>
    </w:p>
    <w:p w:rsidR="00F84A83" w:rsidRPr="00F84A83" w:rsidRDefault="00F84A83" w:rsidP="00F84A83">
      <w:pPr>
        <w:rPr>
          <w:rFonts w:cs="Arial"/>
          <w:b/>
          <w:bCs/>
          <w:iCs/>
          <w:szCs w:val="22"/>
        </w:rPr>
      </w:pPr>
      <w:r w:rsidRPr="00F84A83">
        <w:rPr>
          <w:rFonts w:cs="Arial"/>
          <w:b/>
          <w:bCs/>
          <w:iCs/>
          <w:szCs w:val="22"/>
        </w:rPr>
        <w:t>Geographic</w:t>
      </w:r>
    </w:p>
    <w:p w:rsidR="00F84A83" w:rsidRPr="00F84A83" w:rsidRDefault="00F84A83" w:rsidP="00F84A83">
      <w:pPr>
        <w:rPr>
          <w:rFonts w:cs="Arial"/>
        </w:rPr>
      </w:pPr>
    </w:p>
    <w:p w:rsidR="00F84A83" w:rsidRPr="00F84A83" w:rsidRDefault="00F84A83" w:rsidP="00F84A83">
      <w:pPr>
        <w:rPr>
          <w:rFonts w:cs="Arial"/>
          <w:b/>
          <w:bCs/>
          <w:iCs/>
          <w:szCs w:val="22"/>
        </w:rPr>
      </w:pPr>
      <w:r w:rsidRPr="00F84A83">
        <w:rPr>
          <w:rFonts w:cs="Arial"/>
          <w:b/>
          <w:bCs/>
          <w:iCs/>
          <w:szCs w:val="22"/>
        </w:rPr>
        <w:t>Legislative</w:t>
      </w:r>
    </w:p>
    <w:p w:rsidR="00F84A83" w:rsidRPr="00F84A83" w:rsidRDefault="00F84A83" w:rsidP="00F84A83">
      <w:pPr>
        <w:rPr>
          <w:rFonts w:cs="Arial"/>
          <w:iCs/>
          <w:szCs w:val="22"/>
        </w:rPr>
      </w:pPr>
    </w:p>
    <w:p w:rsidR="00F84A83" w:rsidRPr="00F84A83" w:rsidRDefault="00F84A83" w:rsidP="00F84A83">
      <w:pPr>
        <w:rPr>
          <w:rFonts w:cs="Arial"/>
          <w:b/>
          <w:bCs/>
          <w:iCs/>
          <w:szCs w:val="22"/>
        </w:rPr>
      </w:pPr>
      <w:r w:rsidRPr="00F84A83">
        <w:rPr>
          <w:rFonts w:cs="Arial"/>
          <w:b/>
          <w:bCs/>
          <w:iCs/>
          <w:szCs w:val="22"/>
        </w:rPr>
        <w:t>Timeframes</w:t>
      </w:r>
    </w:p>
    <w:p w:rsidR="00F84A83" w:rsidRDefault="00F84A83">
      <w:pPr>
        <w:spacing w:before="0"/>
        <w:rPr>
          <w:rFonts w:cs="Arial"/>
          <w:b/>
          <w:bCs/>
          <w:i/>
          <w:iCs/>
          <w:szCs w:val="22"/>
        </w:rPr>
      </w:pPr>
      <w:r>
        <w:rPr>
          <w:rFonts w:cs="Arial"/>
          <w:b/>
          <w:bCs/>
          <w:i/>
          <w:iCs/>
          <w:szCs w:val="22"/>
        </w:rPr>
        <w:br w:type="page"/>
      </w:r>
    </w:p>
    <w:p w:rsidR="00F84A83" w:rsidRPr="00305D1A" w:rsidRDefault="00F84A83" w:rsidP="00F84A83">
      <w:pPr>
        <w:tabs>
          <w:tab w:val="left" w:pos="3589"/>
          <w:tab w:val="center" w:pos="4510"/>
        </w:tabs>
        <w:spacing w:after="120"/>
        <w:rPr>
          <w:rFonts w:cs="Arial"/>
          <w:b/>
          <w:bCs/>
          <w:iCs/>
          <w:szCs w:val="22"/>
        </w:rPr>
      </w:pPr>
      <w:r w:rsidRPr="00305D1A">
        <w:rPr>
          <w:rFonts w:cs="Arial"/>
          <w:b/>
          <w:bCs/>
          <w:iCs/>
          <w:szCs w:val="22"/>
        </w:rPr>
        <w:lastRenderedPageBreak/>
        <w:t>Non-negotiable factors</w:t>
      </w:r>
      <w:r w:rsidRPr="00305D1A">
        <w:rPr>
          <w:rFonts w:cs="Arial"/>
          <w:b/>
          <w:bCs/>
          <w:iCs/>
          <w:szCs w:val="22"/>
        </w:rPr>
        <w:tab/>
      </w:r>
      <w:r w:rsidRPr="00305D1A">
        <w:rPr>
          <w:rFonts w:cs="Arial"/>
          <w:b/>
          <w:bCs/>
          <w:iCs/>
          <w:szCs w:val="22"/>
        </w:rPr>
        <w:tab/>
      </w:r>
    </w:p>
    <w:tbl>
      <w:tblPr>
        <w:tblStyle w:val="GridTable4-Accent3"/>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237"/>
      </w:tblGrid>
      <w:tr w:rsidR="00F84A83" w:rsidRPr="00F84A83" w:rsidTr="00F84A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shd w:val="clear" w:color="auto" w:fill="auto"/>
          </w:tcPr>
          <w:p w:rsidR="00F84A83" w:rsidRPr="00F84A83" w:rsidRDefault="00F84A83" w:rsidP="00305D1A">
            <w:pPr>
              <w:spacing w:after="120"/>
              <w:rPr>
                <w:rFonts w:cs="Arial"/>
                <w:color w:val="auto"/>
              </w:rPr>
            </w:pPr>
            <w:r w:rsidRPr="00F84A83">
              <w:rPr>
                <w:rFonts w:cs="Arial"/>
                <w:color w:val="auto"/>
              </w:rPr>
              <w:t>Non-negotiable factors</w:t>
            </w:r>
          </w:p>
        </w:tc>
        <w:tc>
          <w:tcPr>
            <w:tcW w:w="6237" w:type="dxa"/>
            <w:tcBorders>
              <w:top w:val="none" w:sz="0" w:space="0" w:color="auto"/>
              <w:left w:val="none" w:sz="0" w:space="0" w:color="auto"/>
              <w:bottom w:val="none" w:sz="0" w:space="0" w:color="auto"/>
              <w:right w:val="none" w:sz="0" w:space="0" w:color="auto"/>
            </w:tcBorders>
            <w:shd w:val="clear" w:color="auto" w:fill="auto"/>
          </w:tcPr>
          <w:p w:rsidR="00F84A83" w:rsidRPr="00F84A83" w:rsidRDefault="00F84A83" w:rsidP="00305D1A">
            <w:pPr>
              <w:spacing w:after="120"/>
              <w:cnfStyle w:val="100000000000" w:firstRow="1" w:lastRow="0" w:firstColumn="0" w:lastColumn="0" w:oddVBand="0" w:evenVBand="0" w:oddHBand="0" w:evenHBand="0" w:firstRowFirstColumn="0" w:firstRowLastColumn="0" w:lastRowFirstColumn="0" w:lastRowLastColumn="0"/>
              <w:rPr>
                <w:rFonts w:cs="Arial"/>
                <w:color w:val="auto"/>
              </w:rPr>
            </w:pPr>
            <w:r w:rsidRPr="00F84A83">
              <w:rPr>
                <w:rFonts w:cs="Arial"/>
                <w:color w:val="auto"/>
              </w:rPr>
              <w:t>Why did this become non-negotiable?</w:t>
            </w:r>
          </w:p>
        </w:tc>
      </w:tr>
      <w:tr w:rsidR="00F84A83" w:rsidRPr="00F84A83" w:rsidTr="00F84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F84A83" w:rsidRPr="00F84A83" w:rsidRDefault="00F84A83" w:rsidP="00305D1A">
            <w:pPr>
              <w:spacing w:after="120"/>
              <w:rPr>
                <w:rFonts w:cs="Arial"/>
                <w:b w:val="0"/>
                <w:bCs w:val="0"/>
              </w:rPr>
            </w:pPr>
          </w:p>
        </w:tc>
        <w:tc>
          <w:tcPr>
            <w:tcW w:w="6237" w:type="dxa"/>
            <w:shd w:val="clear" w:color="auto" w:fill="auto"/>
          </w:tcPr>
          <w:p w:rsidR="00F84A83" w:rsidRPr="00F84A83" w:rsidRDefault="00F84A83" w:rsidP="00305D1A">
            <w:pPr>
              <w:spacing w:after="120"/>
              <w:cnfStyle w:val="000000100000" w:firstRow="0" w:lastRow="0" w:firstColumn="0" w:lastColumn="0" w:oddVBand="0" w:evenVBand="0" w:oddHBand="1" w:evenHBand="0" w:firstRowFirstColumn="0" w:firstRowLastColumn="0" w:lastRowFirstColumn="0" w:lastRowLastColumn="0"/>
              <w:rPr>
                <w:rFonts w:cs="Arial"/>
                <w:b/>
                <w:bCs/>
              </w:rPr>
            </w:pPr>
          </w:p>
        </w:tc>
      </w:tr>
      <w:tr w:rsidR="00F84A83" w:rsidRPr="00F84A83" w:rsidTr="00F84A83">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F84A83" w:rsidRPr="00F84A83" w:rsidRDefault="00F84A83" w:rsidP="00305D1A">
            <w:pPr>
              <w:spacing w:after="120"/>
              <w:rPr>
                <w:rFonts w:cs="Arial"/>
                <w:b w:val="0"/>
                <w:bCs w:val="0"/>
              </w:rPr>
            </w:pPr>
          </w:p>
        </w:tc>
        <w:tc>
          <w:tcPr>
            <w:tcW w:w="6237" w:type="dxa"/>
            <w:shd w:val="clear" w:color="auto" w:fill="auto"/>
          </w:tcPr>
          <w:p w:rsidR="00F84A83" w:rsidRPr="00F84A83" w:rsidRDefault="00F84A83" w:rsidP="00305D1A">
            <w:pPr>
              <w:spacing w:after="120"/>
              <w:cnfStyle w:val="000000000000" w:firstRow="0" w:lastRow="0" w:firstColumn="0" w:lastColumn="0" w:oddVBand="0" w:evenVBand="0" w:oddHBand="0" w:evenHBand="0" w:firstRowFirstColumn="0" w:firstRowLastColumn="0" w:lastRowFirstColumn="0" w:lastRowLastColumn="0"/>
              <w:rPr>
                <w:rFonts w:cs="Arial"/>
                <w:b/>
                <w:bCs/>
              </w:rPr>
            </w:pPr>
          </w:p>
        </w:tc>
      </w:tr>
      <w:tr w:rsidR="00F84A83" w:rsidRPr="00F84A83" w:rsidTr="00F84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F84A83" w:rsidRPr="00F84A83" w:rsidRDefault="00F84A83" w:rsidP="00305D1A">
            <w:pPr>
              <w:spacing w:after="120"/>
              <w:rPr>
                <w:rFonts w:cs="Arial"/>
                <w:b w:val="0"/>
                <w:bCs w:val="0"/>
              </w:rPr>
            </w:pPr>
          </w:p>
        </w:tc>
        <w:tc>
          <w:tcPr>
            <w:tcW w:w="6237" w:type="dxa"/>
            <w:shd w:val="clear" w:color="auto" w:fill="auto"/>
          </w:tcPr>
          <w:p w:rsidR="00F84A83" w:rsidRPr="00F84A83" w:rsidRDefault="00F84A83" w:rsidP="00305D1A">
            <w:pPr>
              <w:spacing w:after="120"/>
              <w:cnfStyle w:val="000000100000" w:firstRow="0" w:lastRow="0" w:firstColumn="0" w:lastColumn="0" w:oddVBand="0" w:evenVBand="0" w:oddHBand="1" w:evenHBand="0" w:firstRowFirstColumn="0" w:firstRowLastColumn="0" w:lastRowFirstColumn="0" w:lastRowLastColumn="0"/>
              <w:rPr>
                <w:rFonts w:cs="Arial"/>
                <w:b/>
                <w:bCs/>
              </w:rPr>
            </w:pPr>
          </w:p>
        </w:tc>
      </w:tr>
      <w:tr w:rsidR="00F84A83" w:rsidRPr="00F84A83" w:rsidTr="00F84A83">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F84A83" w:rsidRPr="00F84A83" w:rsidRDefault="00F84A83" w:rsidP="00305D1A">
            <w:pPr>
              <w:spacing w:after="120"/>
              <w:rPr>
                <w:rFonts w:cs="Arial"/>
                <w:b w:val="0"/>
                <w:bCs w:val="0"/>
              </w:rPr>
            </w:pPr>
          </w:p>
        </w:tc>
        <w:tc>
          <w:tcPr>
            <w:tcW w:w="6237" w:type="dxa"/>
            <w:shd w:val="clear" w:color="auto" w:fill="auto"/>
          </w:tcPr>
          <w:p w:rsidR="00F84A83" w:rsidRPr="00F84A83" w:rsidRDefault="00F84A83" w:rsidP="00305D1A">
            <w:pPr>
              <w:spacing w:after="120"/>
              <w:cnfStyle w:val="000000000000" w:firstRow="0" w:lastRow="0" w:firstColumn="0" w:lastColumn="0" w:oddVBand="0" w:evenVBand="0" w:oddHBand="0" w:evenHBand="0" w:firstRowFirstColumn="0" w:firstRowLastColumn="0" w:lastRowFirstColumn="0" w:lastRowLastColumn="0"/>
              <w:rPr>
                <w:rFonts w:cs="Arial"/>
                <w:b/>
                <w:bCs/>
              </w:rPr>
            </w:pPr>
          </w:p>
        </w:tc>
      </w:tr>
      <w:tr w:rsidR="00F84A83" w:rsidRPr="00F84A83" w:rsidTr="00F84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F84A83" w:rsidRPr="00F84A83" w:rsidRDefault="00F84A83" w:rsidP="00305D1A">
            <w:pPr>
              <w:spacing w:after="120"/>
              <w:rPr>
                <w:rFonts w:cs="Arial"/>
                <w:b w:val="0"/>
                <w:bCs w:val="0"/>
              </w:rPr>
            </w:pPr>
          </w:p>
        </w:tc>
        <w:tc>
          <w:tcPr>
            <w:tcW w:w="6237" w:type="dxa"/>
            <w:shd w:val="clear" w:color="auto" w:fill="auto"/>
          </w:tcPr>
          <w:p w:rsidR="00F84A83" w:rsidRPr="00F84A83" w:rsidRDefault="00F84A83" w:rsidP="00305D1A">
            <w:pPr>
              <w:spacing w:after="120"/>
              <w:cnfStyle w:val="000000100000" w:firstRow="0" w:lastRow="0" w:firstColumn="0" w:lastColumn="0" w:oddVBand="0" w:evenVBand="0" w:oddHBand="1" w:evenHBand="0" w:firstRowFirstColumn="0" w:firstRowLastColumn="0" w:lastRowFirstColumn="0" w:lastRowLastColumn="0"/>
              <w:rPr>
                <w:rFonts w:cs="Arial"/>
                <w:b/>
                <w:bCs/>
              </w:rPr>
            </w:pPr>
          </w:p>
        </w:tc>
      </w:tr>
      <w:tr w:rsidR="00F84A83" w:rsidRPr="00F84A83" w:rsidTr="00F84A83">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F84A83" w:rsidRPr="00F84A83" w:rsidRDefault="00F84A83" w:rsidP="00305D1A">
            <w:pPr>
              <w:spacing w:after="120"/>
              <w:rPr>
                <w:rFonts w:cs="Arial"/>
                <w:b w:val="0"/>
                <w:bCs w:val="0"/>
              </w:rPr>
            </w:pPr>
          </w:p>
        </w:tc>
        <w:tc>
          <w:tcPr>
            <w:tcW w:w="6237" w:type="dxa"/>
            <w:shd w:val="clear" w:color="auto" w:fill="auto"/>
          </w:tcPr>
          <w:p w:rsidR="00F84A83" w:rsidRPr="00F84A83" w:rsidRDefault="00F84A83" w:rsidP="00305D1A">
            <w:pPr>
              <w:spacing w:after="120"/>
              <w:cnfStyle w:val="000000000000" w:firstRow="0" w:lastRow="0" w:firstColumn="0" w:lastColumn="0" w:oddVBand="0" w:evenVBand="0" w:oddHBand="0" w:evenHBand="0" w:firstRowFirstColumn="0" w:firstRowLastColumn="0" w:lastRowFirstColumn="0" w:lastRowLastColumn="0"/>
              <w:rPr>
                <w:rFonts w:cs="Arial"/>
                <w:b/>
                <w:bCs/>
              </w:rPr>
            </w:pPr>
          </w:p>
        </w:tc>
      </w:tr>
      <w:tr w:rsidR="00F84A83" w:rsidRPr="00F84A83" w:rsidTr="00F84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F84A83" w:rsidRPr="00F84A83" w:rsidRDefault="00F84A83" w:rsidP="00305D1A">
            <w:pPr>
              <w:spacing w:after="120"/>
              <w:rPr>
                <w:rFonts w:cs="Arial"/>
                <w:b w:val="0"/>
                <w:bCs w:val="0"/>
              </w:rPr>
            </w:pPr>
          </w:p>
        </w:tc>
        <w:tc>
          <w:tcPr>
            <w:tcW w:w="6237" w:type="dxa"/>
            <w:shd w:val="clear" w:color="auto" w:fill="auto"/>
          </w:tcPr>
          <w:p w:rsidR="00F84A83" w:rsidRPr="00F84A83" w:rsidRDefault="00F84A83" w:rsidP="00305D1A">
            <w:pPr>
              <w:spacing w:after="120"/>
              <w:cnfStyle w:val="000000100000" w:firstRow="0" w:lastRow="0" w:firstColumn="0" w:lastColumn="0" w:oddVBand="0" w:evenVBand="0" w:oddHBand="1" w:evenHBand="0" w:firstRowFirstColumn="0" w:firstRowLastColumn="0" w:lastRowFirstColumn="0" w:lastRowLastColumn="0"/>
              <w:rPr>
                <w:rFonts w:cs="Arial"/>
                <w:b/>
                <w:bCs/>
              </w:rPr>
            </w:pPr>
          </w:p>
        </w:tc>
      </w:tr>
      <w:tr w:rsidR="00F84A83" w:rsidRPr="00F84A83" w:rsidTr="00F84A83">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F84A83" w:rsidRPr="00F84A83" w:rsidRDefault="00F84A83" w:rsidP="00305D1A">
            <w:pPr>
              <w:spacing w:after="120"/>
              <w:rPr>
                <w:rFonts w:cs="Arial"/>
                <w:b w:val="0"/>
                <w:bCs w:val="0"/>
              </w:rPr>
            </w:pPr>
          </w:p>
        </w:tc>
        <w:tc>
          <w:tcPr>
            <w:tcW w:w="6237" w:type="dxa"/>
            <w:shd w:val="clear" w:color="auto" w:fill="auto"/>
          </w:tcPr>
          <w:p w:rsidR="00F84A83" w:rsidRPr="00F84A83" w:rsidRDefault="00F84A83" w:rsidP="00305D1A">
            <w:pPr>
              <w:spacing w:after="120"/>
              <w:cnfStyle w:val="000000000000" w:firstRow="0" w:lastRow="0" w:firstColumn="0" w:lastColumn="0" w:oddVBand="0" w:evenVBand="0" w:oddHBand="0" w:evenHBand="0" w:firstRowFirstColumn="0" w:firstRowLastColumn="0" w:lastRowFirstColumn="0" w:lastRowLastColumn="0"/>
              <w:rPr>
                <w:rFonts w:cs="Arial"/>
                <w:b/>
                <w:bCs/>
              </w:rPr>
            </w:pPr>
          </w:p>
        </w:tc>
      </w:tr>
    </w:tbl>
    <w:p w:rsidR="00F84A83" w:rsidRDefault="00F84A83" w:rsidP="00305D1A">
      <w:pPr>
        <w:spacing w:after="120"/>
        <w:rPr>
          <w:rFonts w:cs="Arial"/>
          <w:b/>
          <w:bCs/>
          <w:szCs w:val="22"/>
        </w:rPr>
      </w:pPr>
    </w:p>
    <w:p w:rsidR="00305D1A" w:rsidRPr="00231492" w:rsidRDefault="00305D1A" w:rsidP="00305D1A">
      <w:pPr>
        <w:spacing w:after="120"/>
        <w:rPr>
          <w:rFonts w:cs="Arial"/>
          <w:bCs/>
          <w:szCs w:val="22"/>
        </w:rPr>
      </w:pPr>
      <w:r w:rsidRPr="00231492">
        <w:rPr>
          <w:rFonts w:cs="Arial"/>
          <w:bCs/>
          <w:szCs w:val="22"/>
        </w:rPr>
        <w:t>The following parameters were not identified during the project, but with hindsight have become apparent:</w:t>
      </w:r>
    </w:p>
    <w:tbl>
      <w:tblPr>
        <w:tblStyle w:val="GridTable4-Accent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268"/>
        <w:gridCol w:w="2410"/>
        <w:gridCol w:w="3118"/>
      </w:tblGrid>
      <w:tr w:rsidR="00305D1A" w:rsidRPr="00F84A83" w:rsidTr="00517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bottom w:val="none" w:sz="0" w:space="0" w:color="auto"/>
              <w:right w:val="none" w:sz="0" w:space="0" w:color="auto"/>
            </w:tcBorders>
            <w:shd w:val="clear" w:color="auto" w:fill="auto"/>
          </w:tcPr>
          <w:p w:rsidR="00290760" w:rsidRPr="00305D1A" w:rsidRDefault="00305D1A" w:rsidP="00305D1A">
            <w:pPr>
              <w:spacing w:after="120"/>
              <w:rPr>
                <w:rFonts w:cs="Arial"/>
                <w:color w:val="auto"/>
              </w:rPr>
            </w:pPr>
            <w:r w:rsidRPr="00305D1A">
              <w:rPr>
                <w:rFonts w:cs="Arial"/>
                <w:color w:val="auto"/>
              </w:rPr>
              <w:t>Theme</w:t>
            </w:r>
          </w:p>
        </w:tc>
        <w:tc>
          <w:tcPr>
            <w:tcW w:w="2268" w:type="dxa"/>
            <w:tcBorders>
              <w:top w:val="none" w:sz="0" w:space="0" w:color="auto"/>
              <w:left w:val="none" w:sz="0" w:space="0" w:color="auto"/>
              <w:bottom w:val="none" w:sz="0" w:space="0" w:color="auto"/>
              <w:right w:val="none" w:sz="0" w:space="0" w:color="auto"/>
            </w:tcBorders>
            <w:shd w:val="clear" w:color="auto" w:fill="auto"/>
          </w:tcPr>
          <w:p w:rsidR="00290760" w:rsidRPr="00305D1A" w:rsidRDefault="00305D1A" w:rsidP="00305D1A">
            <w:pPr>
              <w:spacing w:after="120"/>
              <w:cnfStyle w:val="100000000000" w:firstRow="1" w:lastRow="0" w:firstColumn="0" w:lastColumn="0" w:oddVBand="0" w:evenVBand="0" w:oddHBand="0" w:evenHBand="0" w:firstRowFirstColumn="0" w:firstRowLastColumn="0" w:lastRowFirstColumn="0" w:lastRowLastColumn="0"/>
              <w:rPr>
                <w:rFonts w:cs="Arial"/>
                <w:color w:val="auto"/>
              </w:rPr>
            </w:pPr>
            <w:r w:rsidRPr="00305D1A">
              <w:rPr>
                <w:rFonts w:cs="Arial"/>
                <w:color w:val="auto"/>
              </w:rPr>
              <w:t>Detail</w:t>
            </w:r>
          </w:p>
        </w:tc>
        <w:tc>
          <w:tcPr>
            <w:tcW w:w="2410" w:type="dxa"/>
            <w:tcBorders>
              <w:top w:val="none" w:sz="0" w:space="0" w:color="auto"/>
              <w:left w:val="none" w:sz="0" w:space="0" w:color="auto"/>
              <w:bottom w:val="none" w:sz="0" w:space="0" w:color="auto"/>
              <w:right w:val="none" w:sz="0" w:space="0" w:color="auto"/>
            </w:tcBorders>
            <w:shd w:val="clear" w:color="auto" w:fill="auto"/>
          </w:tcPr>
          <w:p w:rsidR="00290760" w:rsidRPr="00305D1A" w:rsidRDefault="00305D1A" w:rsidP="00305D1A">
            <w:pPr>
              <w:spacing w:after="120"/>
              <w:cnfStyle w:val="100000000000" w:firstRow="1" w:lastRow="0" w:firstColumn="0" w:lastColumn="0" w:oddVBand="0" w:evenVBand="0" w:oddHBand="0" w:evenHBand="0" w:firstRowFirstColumn="0" w:firstRowLastColumn="0" w:lastRowFirstColumn="0" w:lastRowLastColumn="0"/>
              <w:rPr>
                <w:rFonts w:cs="Arial"/>
                <w:color w:val="auto"/>
              </w:rPr>
            </w:pPr>
            <w:r w:rsidRPr="00305D1A">
              <w:rPr>
                <w:rFonts w:cs="Arial"/>
                <w:color w:val="auto"/>
              </w:rPr>
              <w:t>Why was this overlooked?</w:t>
            </w:r>
          </w:p>
        </w:tc>
        <w:tc>
          <w:tcPr>
            <w:tcW w:w="3118" w:type="dxa"/>
            <w:tcBorders>
              <w:top w:val="none" w:sz="0" w:space="0" w:color="auto"/>
              <w:left w:val="none" w:sz="0" w:space="0" w:color="auto"/>
              <w:bottom w:val="none" w:sz="0" w:space="0" w:color="auto"/>
              <w:right w:val="none" w:sz="0" w:space="0" w:color="auto"/>
            </w:tcBorders>
            <w:shd w:val="clear" w:color="auto" w:fill="auto"/>
          </w:tcPr>
          <w:p w:rsidR="00290760" w:rsidRPr="00305D1A" w:rsidRDefault="00305D1A" w:rsidP="00305D1A">
            <w:pPr>
              <w:spacing w:after="120"/>
              <w:cnfStyle w:val="100000000000" w:firstRow="1" w:lastRow="0" w:firstColumn="0" w:lastColumn="0" w:oddVBand="0" w:evenVBand="0" w:oddHBand="0" w:evenHBand="0" w:firstRowFirstColumn="0" w:firstRowLastColumn="0" w:lastRowFirstColumn="0" w:lastRowLastColumn="0"/>
              <w:rPr>
                <w:rFonts w:cs="Arial"/>
                <w:color w:val="auto"/>
              </w:rPr>
            </w:pPr>
            <w:r w:rsidRPr="00305D1A">
              <w:rPr>
                <w:rFonts w:cs="Arial"/>
                <w:color w:val="auto"/>
              </w:rPr>
              <w:t>Lesson/s and advice</w:t>
            </w:r>
          </w:p>
        </w:tc>
      </w:tr>
      <w:tr w:rsidR="00305D1A" w:rsidRPr="00F84A83" w:rsidTr="00517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rsidR="00290760" w:rsidRPr="00305D1A" w:rsidRDefault="00305D1A" w:rsidP="00305D1A">
            <w:pPr>
              <w:spacing w:after="120"/>
              <w:rPr>
                <w:rFonts w:cs="Arial"/>
                <w:b w:val="0"/>
                <w:sz w:val="22"/>
                <w:szCs w:val="22"/>
              </w:rPr>
            </w:pPr>
            <w:r w:rsidRPr="00305D1A">
              <w:rPr>
                <w:rFonts w:cs="Arial"/>
                <w:b w:val="0"/>
                <w:sz w:val="22"/>
                <w:szCs w:val="22"/>
              </w:rPr>
              <w:t>Geographic</w:t>
            </w:r>
          </w:p>
        </w:tc>
        <w:tc>
          <w:tcPr>
            <w:tcW w:w="2268" w:type="dxa"/>
            <w:shd w:val="clear" w:color="auto" w:fill="auto"/>
          </w:tcPr>
          <w:p w:rsidR="00290760" w:rsidRDefault="00290760" w:rsidP="00305D1A">
            <w:pPr>
              <w:spacing w:after="120"/>
              <w:cnfStyle w:val="000000100000" w:firstRow="0" w:lastRow="0" w:firstColumn="0" w:lastColumn="0" w:oddVBand="0" w:evenVBand="0" w:oddHBand="1" w:evenHBand="0" w:firstRowFirstColumn="0" w:firstRowLastColumn="0" w:lastRowFirstColumn="0" w:lastRowLastColumn="0"/>
              <w:rPr>
                <w:rFonts w:cs="Arial"/>
                <w:b/>
                <w:bCs/>
                <w:sz w:val="22"/>
                <w:szCs w:val="22"/>
              </w:rPr>
            </w:pPr>
          </w:p>
          <w:p w:rsidR="00305D1A" w:rsidRDefault="00305D1A" w:rsidP="00305D1A">
            <w:pPr>
              <w:spacing w:after="120"/>
              <w:cnfStyle w:val="000000100000" w:firstRow="0" w:lastRow="0" w:firstColumn="0" w:lastColumn="0" w:oddVBand="0" w:evenVBand="0" w:oddHBand="1" w:evenHBand="0" w:firstRowFirstColumn="0" w:firstRowLastColumn="0" w:lastRowFirstColumn="0" w:lastRowLastColumn="0"/>
              <w:rPr>
                <w:rFonts w:cs="Arial"/>
                <w:b/>
                <w:bCs/>
                <w:sz w:val="22"/>
                <w:szCs w:val="22"/>
              </w:rPr>
            </w:pPr>
          </w:p>
          <w:p w:rsidR="00305D1A" w:rsidRDefault="00305D1A" w:rsidP="00305D1A">
            <w:pPr>
              <w:spacing w:after="120"/>
              <w:cnfStyle w:val="000000100000" w:firstRow="0" w:lastRow="0" w:firstColumn="0" w:lastColumn="0" w:oddVBand="0" w:evenVBand="0" w:oddHBand="1" w:evenHBand="0" w:firstRowFirstColumn="0" w:firstRowLastColumn="0" w:lastRowFirstColumn="0" w:lastRowLastColumn="0"/>
              <w:rPr>
                <w:rFonts w:cs="Arial"/>
                <w:b/>
                <w:bCs/>
                <w:sz w:val="22"/>
                <w:szCs w:val="22"/>
              </w:rPr>
            </w:pPr>
          </w:p>
          <w:p w:rsidR="00305D1A" w:rsidRPr="00305D1A" w:rsidRDefault="00305D1A" w:rsidP="00305D1A">
            <w:pPr>
              <w:spacing w:after="120"/>
              <w:cnfStyle w:val="000000100000" w:firstRow="0" w:lastRow="0" w:firstColumn="0" w:lastColumn="0" w:oddVBand="0" w:evenVBand="0" w:oddHBand="1" w:evenHBand="0" w:firstRowFirstColumn="0" w:firstRowLastColumn="0" w:lastRowFirstColumn="0" w:lastRowLastColumn="0"/>
              <w:rPr>
                <w:rFonts w:cs="Arial"/>
                <w:b/>
                <w:bCs/>
                <w:sz w:val="22"/>
                <w:szCs w:val="22"/>
              </w:rPr>
            </w:pPr>
          </w:p>
        </w:tc>
        <w:tc>
          <w:tcPr>
            <w:tcW w:w="2410" w:type="dxa"/>
            <w:shd w:val="clear" w:color="auto" w:fill="auto"/>
          </w:tcPr>
          <w:p w:rsidR="00290760" w:rsidRPr="00305D1A" w:rsidRDefault="00290760" w:rsidP="00305D1A">
            <w:pPr>
              <w:spacing w:after="120"/>
              <w:cnfStyle w:val="000000100000" w:firstRow="0" w:lastRow="0" w:firstColumn="0" w:lastColumn="0" w:oddVBand="0" w:evenVBand="0" w:oddHBand="1" w:evenHBand="0" w:firstRowFirstColumn="0" w:firstRowLastColumn="0" w:lastRowFirstColumn="0" w:lastRowLastColumn="0"/>
              <w:rPr>
                <w:rFonts w:cs="Arial"/>
                <w:b/>
                <w:bCs/>
                <w:sz w:val="22"/>
                <w:szCs w:val="22"/>
              </w:rPr>
            </w:pPr>
          </w:p>
        </w:tc>
        <w:tc>
          <w:tcPr>
            <w:tcW w:w="3118" w:type="dxa"/>
            <w:shd w:val="clear" w:color="auto" w:fill="auto"/>
          </w:tcPr>
          <w:p w:rsidR="00290760" w:rsidRPr="00305D1A" w:rsidRDefault="00290760" w:rsidP="00305D1A">
            <w:pPr>
              <w:spacing w:after="120"/>
              <w:cnfStyle w:val="000000100000" w:firstRow="0" w:lastRow="0" w:firstColumn="0" w:lastColumn="0" w:oddVBand="0" w:evenVBand="0" w:oddHBand="1" w:evenHBand="0" w:firstRowFirstColumn="0" w:firstRowLastColumn="0" w:lastRowFirstColumn="0" w:lastRowLastColumn="0"/>
              <w:rPr>
                <w:rFonts w:cs="Arial"/>
                <w:b/>
                <w:bCs/>
                <w:sz w:val="22"/>
                <w:szCs w:val="22"/>
              </w:rPr>
            </w:pPr>
          </w:p>
        </w:tc>
      </w:tr>
      <w:tr w:rsidR="00305D1A" w:rsidRPr="00F84A83" w:rsidTr="0051710C">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rsidR="00290760" w:rsidRPr="00305D1A" w:rsidRDefault="00305D1A" w:rsidP="00305D1A">
            <w:pPr>
              <w:spacing w:after="120"/>
              <w:rPr>
                <w:rFonts w:cs="Arial"/>
                <w:b w:val="0"/>
                <w:sz w:val="22"/>
                <w:szCs w:val="22"/>
              </w:rPr>
            </w:pPr>
            <w:r w:rsidRPr="00305D1A">
              <w:rPr>
                <w:rFonts w:cs="Arial"/>
                <w:b w:val="0"/>
                <w:sz w:val="22"/>
                <w:szCs w:val="22"/>
              </w:rPr>
              <w:t>Legislative</w:t>
            </w:r>
          </w:p>
        </w:tc>
        <w:tc>
          <w:tcPr>
            <w:tcW w:w="2268" w:type="dxa"/>
            <w:shd w:val="clear" w:color="auto" w:fill="auto"/>
          </w:tcPr>
          <w:p w:rsidR="00290760" w:rsidRDefault="00290760" w:rsidP="00305D1A">
            <w:pPr>
              <w:spacing w:after="120"/>
              <w:cnfStyle w:val="000000000000" w:firstRow="0" w:lastRow="0" w:firstColumn="0" w:lastColumn="0" w:oddVBand="0" w:evenVBand="0" w:oddHBand="0" w:evenHBand="0" w:firstRowFirstColumn="0" w:firstRowLastColumn="0" w:lastRowFirstColumn="0" w:lastRowLastColumn="0"/>
              <w:rPr>
                <w:rFonts w:cs="Arial"/>
                <w:b/>
                <w:bCs/>
                <w:sz w:val="22"/>
                <w:szCs w:val="22"/>
              </w:rPr>
            </w:pPr>
          </w:p>
          <w:p w:rsidR="00305D1A" w:rsidRDefault="00305D1A" w:rsidP="00305D1A">
            <w:pPr>
              <w:spacing w:after="120"/>
              <w:cnfStyle w:val="000000000000" w:firstRow="0" w:lastRow="0" w:firstColumn="0" w:lastColumn="0" w:oddVBand="0" w:evenVBand="0" w:oddHBand="0" w:evenHBand="0" w:firstRowFirstColumn="0" w:firstRowLastColumn="0" w:lastRowFirstColumn="0" w:lastRowLastColumn="0"/>
              <w:rPr>
                <w:rFonts w:cs="Arial"/>
                <w:b/>
                <w:bCs/>
                <w:sz w:val="22"/>
                <w:szCs w:val="22"/>
              </w:rPr>
            </w:pPr>
          </w:p>
          <w:p w:rsidR="00305D1A" w:rsidRDefault="00305D1A" w:rsidP="00305D1A">
            <w:pPr>
              <w:spacing w:after="120"/>
              <w:cnfStyle w:val="000000000000" w:firstRow="0" w:lastRow="0" w:firstColumn="0" w:lastColumn="0" w:oddVBand="0" w:evenVBand="0" w:oddHBand="0" w:evenHBand="0" w:firstRowFirstColumn="0" w:firstRowLastColumn="0" w:lastRowFirstColumn="0" w:lastRowLastColumn="0"/>
              <w:rPr>
                <w:rFonts w:cs="Arial"/>
                <w:b/>
                <w:bCs/>
                <w:sz w:val="22"/>
                <w:szCs w:val="22"/>
              </w:rPr>
            </w:pPr>
          </w:p>
          <w:p w:rsidR="00305D1A" w:rsidRPr="00305D1A" w:rsidRDefault="00305D1A" w:rsidP="00305D1A">
            <w:pPr>
              <w:spacing w:after="120"/>
              <w:cnfStyle w:val="000000000000" w:firstRow="0" w:lastRow="0" w:firstColumn="0" w:lastColumn="0" w:oddVBand="0" w:evenVBand="0" w:oddHBand="0" w:evenHBand="0" w:firstRowFirstColumn="0" w:firstRowLastColumn="0" w:lastRowFirstColumn="0" w:lastRowLastColumn="0"/>
              <w:rPr>
                <w:rFonts w:cs="Arial"/>
                <w:b/>
                <w:bCs/>
                <w:sz w:val="22"/>
                <w:szCs w:val="22"/>
              </w:rPr>
            </w:pPr>
          </w:p>
        </w:tc>
        <w:tc>
          <w:tcPr>
            <w:tcW w:w="2410" w:type="dxa"/>
            <w:shd w:val="clear" w:color="auto" w:fill="auto"/>
          </w:tcPr>
          <w:p w:rsidR="00290760" w:rsidRPr="00305D1A" w:rsidRDefault="00290760" w:rsidP="00305D1A">
            <w:pPr>
              <w:spacing w:after="120"/>
              <w:cnfStyle w:val="000000000000" w:firstRow="0" w:lastRow="0" w:firstColumn="0" w:lastColumn="0" w:oddVBand="0" w:evenVBand="0" w:oddHBand="0" w:evenHBand="0" w:firstRowFirstColumn="0" w:firstRowLastColumn="0" w:lastRowFirstColumn="0" w:lastRowLastColumn="0"/>
              <w:rPr>
                <w:rFonts w:cs="Arial"/>
                <w:b/>
                <w:bCs/>
                <w:sz w:val="22"/>
                <w:szCs w:val="22"/>
              </w:rPr>
            </w:pPr>
          </w:p>
        </w:tc>
        <w:tc>
          <w:tcPr>
            <w:tcW w:w="3118" w:type="dxa"/>
            <w:shd w:val="clear" w:color="auto" w:fill="auto"/>
          </w:tcPr>
          <w:p w:rsidR="00290760" w:rsidRPr="00305D1A" w:rsidRDefault="00290760" w:rsidP="00305D1A">
            <w:pPr>
              <w:spacing w:after="120"/>
              <w:cnfStyle w:val="000000000000" w:firstRow="0" w:lastRow="0" w:firstColumn="0" w:lastColumn="0" w:oddVBand="0" w:evenVBand="0" w:oddHBand="0" w:evenHBand="0" w:firstRowFirstColumn="0" w:firstRowLastColumn="0" w:lastRowFirstColumn="0" w:lastRowLastColumn="0"/>
              <w:rPr>
                <w:rFonts w:cs="Arial"/>
                <w:b/>
                <w:bCs/>
                <w:sz w:val="22"/>
                <w:szCs w:val="22"/>
              </w:rPr>
            </w:pPr>
          </w:p>
        </w:tc>
      </w:tr>
      <w:tr w:rsidR="00305D1A" w:rsidRPr="00F84A83" w:rsidTr="00517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rsidR="00290760" w:rsidRPr="00305D1A" w:rsidRDefault="00305D1A" w:rsidP="00305D1A">
            <w:pPr>
              <w:spacing w:after="120"/>
              <w:rPr>
                <w:rFonts w:cs="Arial"/>
                <w:b w:val="0"/>
                <w:sz w:val="22"/>
                <w:szCs w:val="22"/>
              </w:rPr>
            </w:pPr>
            <w:r w:rsidRPr="00305D1A">
              <w:rPr>
                <w:rFonts w:cs="Arial"/>
                <w:b w:val="0"/>
                <w:sz w:val="22"/>
                <w:szCs w:val="22"/>
              </w:rPr>
              <w:t>Timeframes</w:t>
            </w:r>
          </w:p>
        </w:tc>
        <w:tc>
          <w:tcPr>
            <w:tcW w:w="2268" w:type="dxa"/>
            <w:shd w:val="clear" w:color="auto" w:fill="auto"/>
          </w:tcPr>
          <w:p w:rsidR="00290760" w:rsidRDefault="00290760" w:rsidP="00305D1A">
            <w:pPr>
              <w:spacing w:after="120"/>
              <w:cnfStyle w:val="000000100000" w:firstRow="0" w:lastRow="0" w:firstColumn="0" w:lastColumn="0" w:oddVBand="0" w:evenVBand="0" w:oddHBand="1" w:evenHBand="0" w:firstRowFirstColumn="0" w:firstRowLastColumn="0" w:lastRowFirstColumn="0" w:lastRowLastColumn="0"/>
              <w:rPr>
                <w:rFonts w:cs="Arial"/>
                <w:b/>
                <w:bCs/>
                <w:sz w:val="22"/>
                <w:szCs w:val="22"/>
              </w:rPr>
            </w:pPr>
          </w:p>
          <w:p w:rsidR="00305D1A" w:rsidRDefault="00305D1A" w:rsidP="00305D1A">
            <w:pPr>
              <w:spacing w:after="120"/>
              <w:cnfStyle w:val="000000100000" w:firstRow="0" w:lastRow="0" w:firstColumn="0" w:lastColumn="0" w:oddVBand="0" w:evenVBand="0" w:oddHBand="1" w:evenHBand="0" w:firstRowFirstColumn="0" w:firstRowLastColumn="0" w:lastRowFirstColumn="0" w:lastRowLastColumn="0"/>
              <w:rPr>
                <w:rFonts w:cs="Arial"/>
                <w:b/>
                <w:bCs/>
                <w:sz w:val="22"/>
                <w:szCs w:val="22"/>
              </w:rPr>
            </w:pPr>
          </w:p>
          <w:p w:rsidR="00305D1A" w:rsidRDefault="00305D1A" w:rsidP="00305D1A">
            <w:pPr>
              <w:spacing w:after="120"/>
              <w:cnfStyle w:val="000000100000" w:firstRow="0" w:lastRow="0" w:firstColumn="0" w:lastColumn="0" w:oddVBand="0" w:evenVBand="0" w:oddHBand="1" w:evenHBand="0" w:firstRowFirstColumn="0" w:firstRowLastColumn="0" w:lastRowFirstColumn="0" w:lastRowLastColumn="0"/>
              <w:rPr>
                <w:rFonts w:cs="Arial"/>
                <w:b/>
                <w:bCs/>
                <w:sz w:val="22"/>
                <w:szCs w:val="22"/>
              </w:rPr>
            </w:pPr>
          </w:p>
          <w:p w:rsidR="00305D1A" w:rsidRPr="00305D1A" w:rsidRDefault="00305D1A" w:rsidP="00305D1A">
            <w:pPr>
              <w:spacing w:after="120"/>
              <w:cnfStyle w:val="000000100000" w:firstRow="0" w:lastRow="0" w:firstColumn="0" w:lastColumn="0" w:oddVBand="0" w:evenVBand="0" w:oddHBand="1" w:evenHBand="0" w:firstRowFirstColumn="0" w:firstRowLastColumn="0" w:lastRowFirstColumn="0" w:lastRowLastColumn="0"/>
              <w:rPr>
                <w:rFonts w:cs="Arial"/>
                <w:b/>
                <w:bCs/>
                <w:sz w:val="22"/>
                <w:szCs w:val="22"/>
              </w:rPr>
            </w:pPr>
          </w:p>
        </w:tc>
        <w:tc>
          <w:tcPr>
            <w:tcW w:w="2410" w:type="dxa"/>
            <w:shd w:val="clear" w:color="auto" w:fill="auto"/>
          </w:tcPr>
          <w:p w:rsidR="00290760" w:rsidRPr="00305D1A" w:rsidRDefault="00290760" w:rsidP="00305D1A">
            <w:pPr>
              <w:spacing w:after="120"/>
              <w:cnfStyle w:val="000000100000" w:firstRow="0" w:lastRow="0" w:firstColumn="0" w:lastColumn="0" w:oddVBand="0" w:evenVBand="0" w:oddHBand="1" w:evenHBand="0" w:firstRowFirstColumn="0" w:firstRowLastColumn="0" w:lastRowFirstColumn="0" w:lastRowLastColumn="0"/>
              <w:rPr>
                <w:rFonts w:cs="Arial"/>
                <w:b/>
                <w:bCs/>
                <w:sz w:val="22"/>
                <w:szCs w:val="22"/>
              </w:rPr>
            </w:pPr>
          </w:p>
        </w:tc>
        <w:tc>
          <w:tcPr>
            <w:tcW w:w="3118" w:type="dxa"/>
            <w:shd w:val="clear" w:color="auto" w:fill="auto"/>
          </w:tcPr>
          <w:p w:rsidR="00290760" w:rsidRPr="00305D1A" w:rsidRDefault="00290760" w:rsidP="00305D1A">
            <w:pPr>
              <w:spacing w:after="120"/>
              <w:cnfStyle w:val="000000100000" w:firstRow="0" w:lastRow="0" w:firstColumn="0" w:lastColumn="0" w:oddVBand="0" w:evenVBand="0" w:oddHBand="1" w:evenHBand="0" w:firstRowFirstColumn="0" w:firstRowLastColumn="0" w:lastRowFirstColumn="0" w:lastRowLastColumn="0"/>
              <w:rPr>
                <w:rFonts w:cs="Arial"/>
                <w:b/>
                <w:bCs/>
                <w:sz w:val="22"/>
                <w:szCs w:val="22"/>
              </w:rPr>
            </w:pPr>
          </w:p>
        </w:tc>
      </w:tr>
      <w:tr w:rsidR="00305D1A" w:rsidRPr="00F84A83" w:rsidTr="0051710C">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rsidR="00290760" w:rsidRPr="00305D1A" w:rsidRDefault="00305D1A" w:rsidP="00305D1A">
            <w:pPr>
              <w:spacing w:after="120"/>
              <w:rPr>
                <w:rFonts w:cs="Arial"/>
                <w:b w:val="0"/>
                <w:sz w:val="22"/>
                <w:szCs w:val="22"/>
              </w:rPr>
            </w:pPr>
            <w:r w:rsidRPr="00305D1A">
              <w:rPr>
                <w:rFonts w:cs="Arial"/>
                <w:b w:val="0"/>
                <w:sz w:val="22"/>
                <w:szCs w:val="22"/>
              </w:rPr>
              <w:t>Non-negotiable factor</w:t>
            </w:r>
          </w:p>
        </w:tc>
        <w:tc>
          <w:tcPr>
            <w:tcW w:w="2268" w:type="dxa"/>
            <w:shd w:val="clear" w:color="auto" w:fill="auto"/>
          </w:tcPr>
          <w:p w:rsidR="00290760" w:rsidRDefault="00290760" w:rsidP="00305D1A">
            <w:pPr>
              <w:spacing w:after="120"/>
              <w:cnfStyle w:val="000000000000" w:firstRow="0" w:lastRow="0" w:firstColumn="0" w:lastColumn="0" w:oddVBand="0" w:evenVBand="0" w:oddHBand="0" w:evenHBand="0" w:firstRowFirstColumn="0" w:firstRowLastColumn="0" w:lastRowFirstColumn="0" w:lastRowLastColumn="0"/>
              <w:rPr>
                <w:rFonts w:cs="Arial"/>
                <w:b/>
                <w:bCs/>
                <w:sz w:val="22"/>
                <w:szCs w:val="22"/>
              </w:rPr>
            </w:pPr>
          </w:p>
          <w:p w:rsidR="00305D1A" w:rsidRDefault="00305D1A" w:rsidP="00305D1A">
            <w:pPr>
              <w:spacing w:after="120"/>
              <w:cnfStyle w:val="000000000000" w:firstRow="0" w:lastRow="0" w:firstColumn="0" w:lastColumn="0" w:oddVBand="0" w:evenVBand="0" w:oddHBand="0" w:evenHBand="0" w:firstRowFirstColumn="0" w:firstRowLastColumn="0" w:lastRowFirstColumn="0" w:lastRowLastColumn="0"/>
              <w:rPr>
                <w:rFonts w:cs="Arial"/>
                <w:b/>
                <w:bCs/>
                <w:sz w:val="22"/>
                <w:szCs w:val="22"/>
              </w:rPr>
            </w:pPr>
          </w:p>
          <w:p w:rsidR="00305D1A" w:rsidRDefault="00305D1A" w:rsidP="00305D1A">
            <w:pPr>
              <w:spacing w:after="120"/>
              <w:cnfStyle w:val="000000000000" w:firstRow="0" w:lastRow="0" w:firstColumn="0" w:lastColumn="0" w:oddVBand="0" w:evenVBand="0" w:oddHBand="0" w:evenHBand="0" w:firstRowFirstColumn="0" w:firstRowLastColumn="0" w:lastRowFirstColumn="0" w:lastRowLastColumn="0"/>
              <w:rPr>
                <w:rFonts w:cs="Arial"/>
                <w:b/>
                <w:bCs/>
                <w:sz w:val="22"/>
                <w:szCs w:val="22"/>
              </w:rPr>
            </w:pPr>
          </w:p>
          <w:p w:rsidR="00305D1A" w:rsidRPr="00305D1A" w:rsidRDefault="00305D1A" w:rsidP="00305D1A">
            <w:pPr>
              <w:spacing w:after="120"/>
              <w:cnfStyle w:val="000000000000" w:firstRow="0" w:lastRow="0" w:firstColumn="0" w:lastColumn="0" w:oddVBand="0" w:evenVBand="0" w:oddHBand="0" w:evenHBand="0" w:firstRowFirstColumn="0" w:firstRowLastColumn="0" w:lastRowFirstColumn="0" w:lastRowLastColumn="0"/>
              <w:rPr>
                <w:rFonts w:cs="Arial"/>
                <w:b/>
                <w:bCs/>
                <w:sz w:val="22"/>
                <w:szCs w:val="22"/>
              </w:rPr>
            </w:pPr>
          </w:p>
        </w:tc>
        <w:tc>
          <w:tcPr>
            <w:tcW w:w="2410" w:type="dxa"/>
            <w:shd w:val="clear" w:color="auto" w:fill="auto"/>
          </w:tcPr>
          <w:p w:rsidR="00290760" w:rsidRPr="00305D1A" w:rsidRDefault="00290760" w:rsidP="00305D1A">
            <w:pPr>
              <w:spacing w:after="120"/>
              <w:cnfStyle w:val="000000000000" w:firstRow="0" w:lastRow="0" w:firstColumn="0" w:lastColumn="0" w:oddVBand="0" w:evenVBand="0" w:oddHBand="0" w:evenHBand="0" w:firstRowFirstColumn="0" w:firstRowLastColumn="0" w:lastRowFirstColumn="0" w:lastRowLastColumn="0"/>
              <w:rPr>
                <w:rFonts w:cs="Arial"/>
                <w:b/>
                <w:bCs/>
                <w:sz w:val="22"/>
                <w:szCs w:val="22"/>
              </w:rPr>
            </w:pPr>
          </w:p>
        </w:tc>
        <w:tc>
          <w:tcPr>
            <w:tcW w:w="3118" w:type="dxa"/>
            <w:shd w:val="clear" w:color="auto" w:fill="auto"/>
          </w:tcPr>
          <w:p w:rsidR="00290760" w:rsidRPr="00305D1A" w:rsidRDefault="00290760" w:rsidP="00305D1A">
            <w:pPr>
              <w:spacing w:after="120"/>
              <w:cnfStyle w:val="000000000000" w:firstRow="0" w:lastRow="0" w:firstColumn="0" w:lastColumn="0" w:oddVBand="0" w:evenVBand="0" w:oddHBand="0" w:evenHBand="0" w:firstRowFirstColumn="0" w:firstRowLastColumn="0" w:lastRowFirstColumn="0" w:lastRowLastColumn="0"/>
              <w:rPr>
                <w:rFonts w:cs="Arial"/>
                <w:b/>
                <w:bCs/>
                <w:sz w:val="22"/>
                <w:szCs w:val="22"/>
              </w:rPr>
            </w:pPr>
          </w:p>
        </w:tc>
      </w:tr>
    </w:tbl>
    <w:p w:rsidR="00511308" w:rsidRDefault="00511308" w:rsidP="0045798E">
      <w:pPr>
        <w:pStyle w:val="Heading1"/>
        <w:rPr>
          <w:color w:val="0070C0"/>
        </w:rPr>
      </w:pPr>
      <w:bookmarkStart w:id="12" w:name="_Toc32570356"/>
      <w:r>
        <w:lastRenderedPageBreak/>
        <w:t>Stakeholders</w:t>
      </w:r>
      <w:bookmarkEnd w:id="12"/>
    </w:p>
    <w:p w:rsidR="00511308" w:rsidRDefault="00511308" w:rsidP="00C06C22">
      <w:pPr>
        <w:pStyle w:val="Heading2contents"/>
        <w:spacing w:before="120"/>
      </w:pPr>
      <w:r>
        <w:t>Level of impact</w:t>
      </w:r>
      <w:r w:rsidR="00231492">
        <w:t xml:space="preserve">  </w:t>
      </w:r>
    </w:p>
    <w:p w:rsidR="00231492" w:rsidRDefault="00231492" w:rsidP="00231492">
      <w:pPr>
        <w:spacing w:after="120"/>
        <w:rPr>
          <w:szCs w:val="22"/>
        </w:rPr>
      </w:pPr>
      <w:r w:rsidRPr="00E50F47">
        <w:rPr>
          <w:szCs w:val="22"/>
        </w:rPr>
        <w:t xml:space="preserve">During the course of the project the level of impact </w:t>
      </w:r>
      <w:r>
        <w:rPr>
          <w:szCs w:val="22"/>
        </w:rPr>
        <w:t>was:</w:t>
      </w:r>
    </w:p>
    <w:p w:rsidR="00231492" w:rsidRPr="00231492" w:rsidRDefault="00231492" w:rsidP="00231492">
      <w:pPr>
        <w:spacing w:after="120"/>
        <w:rPr>
          <w:iCs/>
          <w:color w:val="4F81BD" w:themeColor="accent1"/>
          <w:szCs w:val="22"/>
        </w:rPr>
      </w:pPr>
      <w:r w:rsidRPr="00231492">
        <w:rPr>
          <w:iCs/>
          <w:color w:val="4F81BD" w:themeColor="accent1"/>
          <w:szCs w:val="22"/>
        </w:rPr>
        <w:t>Insert details on the level of impact – if it changed during the course of the project then include this information and the tim</w:t>
      </w:r>
      <w:r>
        <w:rPr>
          <w:iCs/>
          <w:color w:val="4F81BD" w:themeColor="accent1"/>
          <w:szCs w:val="22"/>
        </w:rPr>
        <w:t>es/</w:t>
      </w:r>
      <w:r w:rsidRPr="00231492">
        <w:rPr>
          <w:iCs/>
          <w:color w:val="4F81BD" w:themeColor="accent1"/>
          <w:szCs w:val="22"/>
        </w:rPr>
        <w:t>milestones when it changed.</w:t>
      </w:r>
    </w:p>
    <w:p w:rsidR="00231492" w:rsidRPr="004E3EA6" w:rsidRDefault="00231492" w:rsidP="00231492">
      <w:pPr>
        <w:pStyle w:val="ListParagraph"/>
        <w:spacing w:before="120" w:after="120"/>
        <w:ind w:left="792"/>
        <w:contextualSpacing w:val="0"/>
        <w:rPr>
          <w:b/>
          <w:bCs/>
          <w:sz w:val="24"/>
        </w:rPr>
      </w:pPr>
    </w:p>
    <w:p w:rsidR="00231492" w:rsidRPr="00231492" w:rsidRDefault="00231492" w:rsidP="00231492">
      <w:pPr>
        <w:pStyle w:val="Heading2contents"/>
        <w:spacing w:before="120"/>
      </w:pPr>
      <w:r w:rsidRPr="00231492">
        <w:t xml:space="preserve">Stakeholder summary </w:t>
      </w:r>
    </w:p>
    <w:p w:rsidR="00231492" w:rsidRPr="00231492" w:rsidRDefault="00231492" w:rsidP="00231492">
      <w:pPr>
        <w:spacing w:after="120"/>
        <w:rPr>
          <w:bCs/>
          <w:szCs w:val="22"/>
        </w:rPr>
      </w:pPr>
      <w:r w:rsidRPr="00231492">
        <w:rPr>
          <w:bCs/>
          <w:szCs w:val="22"/>
        </w:rPr>
        <w:t xml:space="preserve">The following stakeholder groups were identified during the consultation plan: </w:t>
      </w:r>
    </w:p>
    <w:p w:rsidR="00231492" w:rsidRPr="00231492" w:rsidRDefault="00231492" w:rsidP="00231492">
      <w:pPr>
        <w:spacing w:after="120"/>
        <w:rPr>
          <w:iCs/>
          <w:color w:val="4F81BD" w:themeColor="accent1"/>
          <w:szCs w:val="22"/>
        </w:rPr>
      </w:pPr>
      <w:r w:rsidRPr="00231492">
        <w:rPr>
          <w:iCs/>
          <w:color w:val="4F81BD" w:themeColor="accent1"/>
          <w:szCs w:val="22"/>
        </w:rPr>
        <w:t xml:space="preserve">Insert </w:t>
      </w:r>
      <w:r>
        <w:rPr>
          <w:iCs/>
          <w:color w:val="4F81BD" w:themeColor="accent1"/>
          <w:szCs w:val="22"/>
        </w:rPr>
        <w:t>list from the consultation plan</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043"/>
        <w:gridCol w:w="2083"/>
        <w:gridCol w:w="2801"/>
      </w:tblGrid>
      <w:tr w:rsidR="00231492" w:rsidTr="00231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Borders>
              <w:top w:val="none" w:sz="0" w:space="0" w:color="auto"/>
              <w:left w:val="none" w:sz="0" w:space="0" w:color="auto"/>
              <w:bottom w:val="none" w:sz="0" w:space="0" w:color="auto"/>
              <w:right w:val="none" w:sz="0" w:space="0" w:color="auto"/>
            </w:tcBorders>
            <w:shd w:val="clear" w:color="auto" w:fill="auto"/>
          </w:tcPr>
          <w:p w:rsidR="00231492" w:rsidRPr="00231492" w:rsidRDefault="00231492" w:rsidP="00231492">
            <w:pPr>
              <w:spacing w:after="120"/>
              <w:rPr>
                <w:color w:val="auto"/>
                <w:szCs w:val="22"/>
              </w:rPr>
            </w:pPr>
            <w:r w:rsidRPr="00231492">
              <w:rPr>
                <w:color w:val="auto"/>
                <w:szCs w:val="22"/>
              </w:rPr>
              <w:t>Stakeholder category</w:t>
            </w:r>
          </w:p>
        </w:tc>
        <w:tc>
          <w:tcPr>
            <w:tcW w:w="2043" w:type="dxa"/>
            <w:tcBorders>
              <w:top w:val="none" w:sz="0" w:space="0" w:color="auto"/>
              <w:left w:val="none" w:sz="0" w:space="0" w:color="auto"/>
              <w:bottom w:val="none" w:sz="0" w:space="0" w:color="auto"/>
              <w:right w:val="none" w:sz="0" w:space="0" w:color="auto"/>
            </w:tcBorders>
            <w:shd w:val="clear" w:color="auto" w:fill="auto"/>
          </w:tcPr>
          <w:p w:rsidR="00231492" w:rsidRPr="00231492" w:rsidRDefault="00231492" w:rsidP="00231492">
            <w:pPr>
              <w:spacing w:after="120"/>
              <w:cnfStyle w:val="100000000000" w:firstRow="1" w:lastRow="0" w:firstColumn="0" w:lastColumn="0" w:oddVBand="0" w:evenVBand="0" w:oddHBand="0" w:evenHBand="0" w:firstRowFirstColumn="0" w:firstRowLastColumn="0" w:lastRowFirstColumn="0" w:lastRowLastColumn="0"/>
              <w:rPr>
                <w:color w:val="auto"/>
                <w:szCs w:val="22"/>
              </w:rPr>
            </w:pPr>
            <w:r w:rsidRPr="00231492">
              <w:rPr>
                <w:color w:val="auto"/>
                <w:szCs w:val="22"/>
              </w:rPr>
              <w:t>Stakeholder group</w:t>
            </w:r>
          </w:p>
        </w:tc>
        <w:tc>
          <w:tcPr>
            <w:tcW w:w="2083" w:type="dxa"/>
            <w:tcBorders>
              <w:top w:val="none" w:sz="0" w:space="0" w:color="auto"/>
              <w:left w:val="none" w:sz="0" w:space="0" w:color="auto"/>
              <w:bottom w:val="none" w:sz="0" w:space="0" w:color="auto"/>
              <w:right w:val="none" w:sz="0" w:space="0" w:color="auto"/>
            </w:tcBorders>
            <w:shd w:val="clear" w:color="auto" w:fill="auto"/>
          </w:tcPr>
          <w:p w:rsidR="00231492" w:rsidRPr="00231492" w:rsidRDefault="00231492" w:rsidP="00231492">
            <w:pPr>
              <w:spacing w:after="120"/>
              <w:cnfStyle w:val="100000000000" w:firstRow="1" w:lastRow="0" w:firstColumn="0" w:lastColumn="0" w:oddVBand="0" w:evenVBand="0" w:oddHBand="0" w:evenHBand="0" w:firstRowFirstColumn="0" w:firstRowLastColumn="0" w:lastRowFirstColumn="0" w:lastRowLastColumn="0"/>
              <w:rPr>
                <w:color w:val="auto"/>
                <w:szCs w:val="22"/>
              </w:rPr>
            </w:pPr>
            <w:r w:rsidRPr="00231492">
              <w:rPr>
                <w:color w:val="auto"/>
                <w:szCs w:val="22"/>
              </w:rPr>
              <w:t>Level of participation</w:t>
            </w:r>
          </w:p>
        </w:tc>
        <w:tc>
          <w:tcPr>
            <w:tcW w:w="2801" w:type="dxa"/>
            <w:tcBorders>
              <w:top w:val="none" w:sz="0" w:space="0" w:color="auto"/>
              <w:left w:val="none" w:sz="0" w:space="0" w:color="auto"/>
              <w:bottom w:val="none" w:sz="0" w:space="0" w:color="auto"/>
              <w:right w:val="none" w:sz="0" w:space="0" w:color="auto"/>
            </w:tcBorders>
            <w:shd w:val="clear" w:color="auto" w:fill="auto"/>
          </w:tcPr>
          <w:p w:rsidR="00231492" w:rsidRPr="00231492" w:rsidRDefault="00231492" w:rsidP="00231492">
            <w:pPr>
              <w:spacing w:after="120"/>
              <w:cnfStyle w:val="100000000000" w:firstRow="1" w:lastRow="0" w:firstColumn="0" w:lastColumn="0" w:oddVBand="0" w:evenVBand="0" w:oddHBand="0" w:evenHBand="0" w:firstRowFirstColumn="0" w:firstRowLastColumn="0" w:lastRowFirstColumn="0" w:lastRowLastColumn="0"/>
              <w:rPr>
                <w:color w:val="auto"/>
                <w:szCs w:val="22"/>
              </w:rPr>
            </w:pPr>
            <w:r w:rsidRPr="00231492">
              <w:rPr>
                <w:color w:val="auto"/>
                <w:szCs w:val="22"/>
              </w:rPr>
              <w:t>Considerations</w:t>
            </w:r>
          </w:p>
        </w:tc>
      </w:tr>
      <w:tr w:rsidR="00231492" w:rsidTr="00231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shd w:val="clear" w:color="auto" w:fill="auto"/>
          </w:tcPr>
          <w:p w:rsidR="00231492" w:rsidRPr="00231492" w:rsidRDefault="00C06C22" w:rsidP="00231492">
            <w:pPr>
              <w:spacing w:after="120"/>
              <w:rPr>
                <w:b w:val="0"/>
                <w:bCs w:val="0"/>
                <w:iCs/>
                <w:color w:val="4F81BD" w:themeColor="accent1"/>
                <w:szCs w:val="22"/>
              </w:rPr>
            </w:pPr>
            <w:r>
              <w:rPr>
                <w:b w:val="0"/>
                <w:bCs w:val="0"/>
                <w:iCs/>
                <w:color w:val="4F81BD" w:themeColor="accent1"/>
                <w:szCs w:val="22"/>
              </w:rPr>
              <w:t>e.g.</w:t>
            </w:r>
            <w:r w:rsidR="00231492" w:rsidRPr="00231492">
              <w:rPr>
                <w:b w:val="0"/>
                <w:bCs w:val="0"/>
                <w:iCs/>
                <w:color w:val="4F81BD" w:themeColor="accent1"/>
                <w:szCs w:val="22"/>
              </w:rPr>
              <w:t xml:space="preserve"> Local Government</w:t>
            </w:r>
          </w:p>
        </w:tc>
        <w:tc>
          <w:tcPr>
            <w:tcW w:w="204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iCs/>
                <w:color w:val="4F81BD" w:themeColor="accent1"/>
                <w:szCs w:val="22"/>
              </w:rPr>
            </w:pPr>
            <w:r w:rsidRPr="00231492">
              <w:rPr>
                <w:iCs/>
                <w:color w:val="4F81BD" w:themeColor="accent1"/>
                <w:szCs w:val="22"/>
              </w:rPr>
              <w:t>Shire of xxx</w:t>
            </w:r>
          </w:p>
        </w:tc>
        <w:tc>
          <w:tcPr>
            <w:tcW w:w="208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iCs/>
                <w:color w:val="4F81BD" w:themeColor="accent1"/>
                <w:szCs w:val="22"/>
              </w:rPr>
            </w:pPr>
            <w:r w:rsidRPr="00231492">
              <w:rPr>
                <w:iCs/>
                <w:color w:val="4F81BD" w:themeColor="accent1"/>
                <w:szCs w:val="22"/>
              </w:rPr>
              <w:t>Consult</w:t>
            </w:r>
          </w:p>
        </w:tc>
        <w:tc>
          <w:tcPr>
            <w:tcW w:w="2801" w:type="dxa"/>
            <w:shd w:val="clear" w:color="auto" w:fill="auto"/>
          </w:tcPr>
          <w:p w:rsidR="00231492" w:rsidRPr="00231492" w:rsidRDefault="00DD5CFF" w:rsidP="00231492">
            <w:pPr>
              <w:spacing w:after="120"/>
              <w:cnfStyle w:val="000000100000" w:firstRow="0" w:lastRow="0" w:firstColumn="0" w:lastColumn="0" w:oddVBand="0" w:evenVBand="0" w:oddHBand="1" w:evenHBand="0" w:firstRowFirstColumn="0" w:firstRowLastColumn="0" w:lastRowFirstColumn="0" w:lastRowLastColumn="0"/>
              <w:rPr>
                <w:iCs/>
                <w:color w:val="4F81BD" w:themeColor="accent1"/>
                <w:szCs w:val="22"/>
              </w:rPr>
            </w:pPr>
            <w:r>
              <w:rPr>
                <w:iCs/>
                <w:color w:val="4F81BD" w:themeColor="accent1"/>
                <w:szCs w:val="22"/>
              </w:rPr>
              <w:t>Local government</w:t>
            </w:r>
            <w:r w:rsidRPr="00231492">
              <w:rPr>
                <w:iCs/>
                <w:color w:val="4F81BD" w:themeColor="accent1"/>
                <w:szCs w:val="22"/>
              </w:rPr>
              <w:t xml:space="preserve"> </w:t>
            </w:r>
            <w:r w:rsidR="00231492" w:rsidRPr="00231492">
              <w:rPr>
                <w:iCs/>
                <w:color w:val="4F81BD" w:themeColor="accent1"/>
                <w:szCs w:val="22"/>
              </w:rPr>
              <w:t>elections being held in October – mayor campaigning on environmental platform</w:t>
            </w:r>
          </w:p>
        </w:tc>
      </w:tr>
      <w:tr w:rsidR="00231492" w:rsidTr="00231492">
        <w:tc>
          <w:tcPr>
            <w:cnfStyle w:val="001000000000" w:firstRow="0" w:lastRow="0" w:firstColumn="1" w:lastColumn="0" w:oddVBand="0" w:evenVBand="0" w:oddHBand="0" w:evenHBand="0" w:firstRowFirstColumn="0" w:firstRowLastColumn="0" w:lastRowFirstColumn="0" w:lastRowLastColumn="0"/>
            <w:tcW w:w="2083" w:type="dxa"/>
            <w:shd w:val="clear" w:color="auto" w:fill="auto"/>
          </w:tcPr>
          <w:p w:rsidR="00231492" w:rsidRPr="00231492" w:rsidRDefault="00C06C22" w:rsidP="00231492">
            <w:pPr>
              <w:spacing w:after="120"/>
              <w:rPr>
                <w:b w:val="0"/>
                <w:bCs w:val="0"/>
                <w:iCs/>
                <w:color w:val="4F81BD" w:themeColor="accent1"/>
                <w:szCs w:val="22"/>
              </w:rPr>
            </w:pPr>
            <w:r>
              <w:rPr>
                <w:b w:val="0"/>
                <w:bCs w:val="0"/>
                <w:iCs/>
                <w:color w:val="4F81BD" w:themeColor="accent1"/>
                <w:szCs w:val="22"/>
              </w:rPr>
              <w:t>e.g</w:t>
            </w:r>
            <w:r w:rsidR="00231492" w:rsidRPr="00231492">
              <w:rPr>
                <w:b w:val="0"/>
                <w:bCs w:val="0"/>
                <w:iCs/>
                <w:color w:val="4F81BD" w:themeColor="accent1"/>
                <w:szCs w:val="22"/>
              </w:rPr>
              <w:t xml:space="preserve"> Community</w:t>
            </w:r>
          </w:p>
        </w:tc>
        <w:tc>
          <w:tcPr>
            <w:tcW w:w="204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iCs/>
                <w:color w:val="4F81BD" w:themeColor="accent1"/>
                <w:szCs w:val="22"/>
              </w:rPr>
            </w:pPr>
            <w:r w:rsidRPr="00231492">
              <w:rPr>
                <w:iCs/>
                <w:color w:val="4F81BD" w:themeColor="accent1"/>
                <w:szCs w:val="22"/>
              </w:rPr>
              <w:t>Irrigators within xx region</w:t>
            </w:r>
          </w:p>
        </w:tc>
        <w:tc>
          <w:tcPr>
            <w:tcW w:w="208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iCs/>
                <w:color w:val="4F81BD" w:themeColor="accent1"/>
                <w:szCs w:val="22"/>
              </w:rPr>
            </w:pPr>
            <w:r w:rsidRPr="00231492">
              <w:rPr>
                <w:iCs/>
                <w:color w:val="4F81BD" w:themeColor="accent1"/>
                <w:szCs w:val="22"/>
              </w:rPr>
              <w:t>Involve</w:t>
            </w:r>
          </w:p>
        </w:tc>
        <w:tc>
          <w:tcPr>
            <w:tcW w:w="2801" w:type="dxa"/>
            <w:shd w:val="clear" w:color="auto" w:fill="auto"/>
          </w:tcPr>
          <w:p w:rsidR="00231492" w:rsidRPr="00231492" w:rsidRDefault="00231492">
            <w:pPr>
              <w:spacing w:after="120"/>
              <w:cnfStyle w:val="000000000000" w:firstRow="0" w:lastRow="0" w:firstColumn="0" w:lastColumn="0" w:oddVBand="0" w:evenVBand="0" w:oddHBand="0" w:evenHBand="0" w:firstRowFirstColumn="0" w:firstRowLastColumn="0" w:lastRowFirstColumn="0" w:lastRowLastColumn="0"/>
              <w:rPr>
                <w:iCs/>
                <w:color w:val="4F81BD" w:themeColor="accent1"/>
                <w:szCs w:val="22"/>
              </w:rPr>
            </w:pPr>
            <w:r w:rsidRPr="00231492">
              <w:rPr>
                <w:iCs/>
                <w:color w:val="4F81BD" w:themeColor="accent1"/>
                <w:szCs w:val="22"/>
              </w:rPr>
              <w:t xml:space="preserve">Large contingent of </w:t>
            </w:r>
            <w:r w:rsidR="00DD5CFF">
              <w:rPr>
                <w:iCs/>
                <w:color w:val="4F81BD" w:themeColor="accent1"/>
                <w:szCs w:val="22"/>
              </w:rPr>
              <w:t>English as a second language</w:t>
            </w:r>
            <w:r w:rsidR="00DD5CFF" w:rsidRPr="00231492">
              <w:rPr>
                <w:iCs/>
                <w:color w:val="4F81BD" w:themeColor="accent1"/>
                <w:szCs w:val="22"/>
              </w:rPr>
              <w:t xml:space="preserve"> </w:t>
            </w:r>
            <w:r w:rsidRPr="00231492">
              <w:rPr>
                <w:iCs/>
                <w:color w:val="4F81BD" w:themeColor="accent1"/>
                <w:szCs w:val="22"/>
              </w:rPr>
              <w:t>stakeholders – translation required.</w:t>
            </w:r>
          </w:p>
        </w:tc>
      </w:tr>
      <w:tr w:rsidR="00231492" w:rsidTr="00231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shd w:val="clear" w:color="auto" w:fill="auto"/>
          </w:tcPr>
          <w:p w:rsidR="00231492" w:rsidRPr="00231492" w:rsidRDefault="00231492" w:rsidP="00231492">
            <w:pPr>
              <w:spacing w:after="120"/>
              <w:rPr>
                <w:b w:val="0"/>
                <w:bCs w:val="0"/>
                <w:szCs w:val="22"/>
              </w:rPr>
            </w:pPr>
            <w:r w:rsidRPr="00231492">
              <w:rPr>
                <w:b w:val="0"/>
                <w:bCs w:val="0"/>
                <w:szCs w:val="22"/>
              </w:rPr>
              <w:t xml:space="preserve"> </w:t>
            </w:r>
          </w:p>
        </w:tc>
        <w:tc>
          <w:tcPr>
            <w:tcW w:w="204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208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2801"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r>
      <w:tr w:rsidR="00231492" w:rsidTr="00231492">
        <w:tc>
          <w:tcPr>
            <w:cnfStyle w:val="001000000000" w:firstRow="0" w:lastRow="0" w:firstColumn="1" w:lastColumn="0" w:oddVBand="0" w:evenVBand="0" w:oddHBand="0" w:evenHBand="0" w:firstRowFirstColumn="0" w:firstRowLastColumn="0" w:lastRowFirstColumn="0" w:lastRowLastColumn="0"/>
            <w:tcW w:w="2083" w:type="dxa"/>
            <w:shd w:val="clear" w:color="auto" w:fill="auto"/>
          </w:tcPr>
          <w:p w:rsidR="00231492" w:rsidRPr="00231492" w:rsidRDefault="00231492" w:rsidP="00231492">
            <w:pPr>
              <w:spacing w:after="120"/>
              <w:rPr>
                <w:b w:val="0"/>
                <w:bCs w:val="0"/>
                <w:szCs w:val="22"/>
              </w:rPr>
            </w:pPr>
          </w:p>
        </w:tc>
        <w:tc>
          <w:tcPr>
            <w:tcW w:w="204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c>
          <w:tcPr>
            <w:tcW w:w="208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c>
          <w:tcPr>
            <w:tcW w:w="2801"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r>
      <w:tr w:rsidR="00231492" w:rsidTr="00231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shd w:val="clear" w:color="auto" w:fill="auto"/>
          </w:tcPr>
          <w:p w:rsidR="00231492" w:rsidRPr="00231492" w:rsidRDefault="00231492" w:rsidP="00231492">
            <w:pPr>
              <w:spacing w:after="120"/>
              <w:rPr>
                <w:b w:val="0"/>
                <w:bCs w:val="0"/>
                <w:szCs w:val="22"/>
              </w:rPr>
            </w:pPr>
          </w:p>
        </w:tc>
        <w:tc>
          <w:tcPr>
            <w:tcW w:w="204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208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2801"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r>
      <w:tr w:rsidR="00231492" w:rsidTr="00231492">
        <w:trPr>
          <w:trHeight w:val="63"/>
        </w:trPr>
        <w:tc>
          <w:tcPr>
            <w:cnfStyle w:val="001000000000" w:firstRow="0" w:lastRow="0" w:firstColumn="1" w:lastColumn="0" w:oddVBand="0" w:evenVBand="0" w:oddHBand="0" w:evenHBand="0" w:firstRowFirstColumn="0" w:firstRowLastColumn="0" w:lastRowFirstColumn="0" w:lastRowLastColumn="0"/>
            <w:tcW w:w="2083" w:type="dxa"/>
            <w:shd w:val="clear" w:color="auto" w:fill="auto"/>
          </w:tcPr>
          <w:p w:rsidR="00231492" w:rsidRPr="00231492" w:rsidRDefault="00231492" w:rsidP="00231492">
            <w:pPr>
              <w:spacing w:after="120"/>
              <w:rPr>
                <w:b w:val="0"/>
                <w:bCs w:val="0"/>
                <w:szCs w:val="22"/>
              </w:rPr>
            </w:pPr>
          </w:p>
        </w:tc>
        <w:tc>
          <w:tcPr>
            <w:tcW w:w="204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c>
          <w:tcPr>
            <w:tcW w:w="208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c>
          <w:tcPr>
            <w:tcW w:w="2801"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r>
      <w:tr w:rsidR="00231492" w:rsidTr="00231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shd w:val="clear" w:color="auto" w:fill="auto"/>
          </w:tcPr>
          <w:p w:rsidR="00231492" w:rsidRPr="00231492" w:rsidRDefault="00231492" w:rsidP="00231492">
            <w:pPr>
              <w:spacing w:after="120"/>
              <w:rPr>
                <w:b w:val="0"/>
                <w:bCs w:val="0"/>
                <w:szCs w:val="22"/>
              </w:rPr>
            </w:pPr>
          </w:p>
        </w:tc>
        <w:tc>
          <w:tcPr>
            <w:tcW w:w="204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208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2801"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r>
      <w:tr w:rsidR="00231492" w:rsidTr="00231492">
        <w:tc>
          <w:tcPr>
            <w:cnfStyle w:val="001000000000" w:firstRow="0" w:lastRow="0" w:firstColumn="1" w:lastColumn="0" w:oddVBand="0" w:evenVBand="0" w:oddHBand="0" w:evenHBand="0" w:firstRowFirstColumn="0" w:firstRowLastColumn="0" w:lastRowFirstColumn="0" w:lastRowLastColumn="0"/>
            <w:tcW w:w="2083" w:type="dxa"/>
            <w:shd w:val="clear" w:color="auto" w:fill="auto"/>
          </w:tcPr>
          <w:p w:rsidR="00231492" w:rsidRPr="00231492" w:rsidRDefault="00231492" w:rsidP="00231492">
            <w:pPr>
              <w:spacing w:after="120"/>
              <w:rPr>
                <w:b w:val="0"/>
                <w:bCs w:val="0"/>
                <w:szCs w:val="22"/>
              </w:rPr>
            </w:pPr>
          </w:p>
        </w:tc>
        <w:tc>
          <w:tcPr>
            <w:tcW w:w="204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c>
          <w:tcPr>
            <w:tcW w:w="208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c>
          <w:tcPr>
            <w:tcW w:w="2801"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r>
      <w:tr w:rsidR="00231492" w:rsidTr="00231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shd w:val="clear" w:color="auto" w:fill="auto"/>
          </w:tcPr>
          <w:p w:rsidR="00231492" w:rsidRPr="00231492" w:rsidRDefault="00231492" w:rsidP="00231492">
            <w:pPr>
              <w:spacing w:after="120"/>
              <w:rPr>
                <w:b w:val="0"/>
                <w:bCs w:val="0"/>
                <w:szCs w:val="22"/>
              </w:rPr>
            </w:pPr>
          </w:p>
        </w:tc>
        <w:tc>
          <w:tcPr>
            <w:tcW w:w="204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208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2801"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r>
      <w:tr w:rsidR="00231492" w:rsidTr="00231492">
        <w:tc>
          <w:tcPr>
            <w:cnfStyle w:val="001000000000" w:firstRow="0" w:lastRow="0" w:firstColumn="1" w:lastColumn="0" w:oddVBand="0" w:evenVBand="0" w:oddHBand="0" w:evenHBand="0" w:firstRowFirstColumn="0" w:firstRowLastColumn="0" w:lastRowFirstColumn="0" w:lastRowLastColumn="0"/>
            <w:tcW w:w="2083" w:type="dxa"/>
            <w:shd w:val="clear" w:color="auto" w:fill="auto"/>
          </w:tcPr>
          <w:p w:rsidR="00231492" w:rsidRPr="00231492" w:rsidRDefault="00231492" w:rsidP="00231492">
            <w:pPr>
              <w:spacing w:after="120"/>
              <w:rPr>
                <w:b w:val="0"/>
                <w:bCs w:val="0"/>
                <w:szCs w:val="22"/>
              </w:rPr>
            </w:pPr>
          </w:p>
        </w:tc>
        <w:tc>
          <w:tcPr>
            <w:tcW w:w="204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c>
          <w:tcPr>
            <w:tcW w:w="208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c>
          <w:tcPr>
            <w:tcW w:w="2801"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r>
      <w:tr w:rsidR="00231492" w:rsidTr="00231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shd w:val="clear" w:color="auto" w:fill="auto"/>
          </w:tcPr>
          <w:p w:rsidR="00231492" w:rsidRPr="00231492" w:rsidRDefault="00231492" w:rsidP="00231492">
            <w:pPr>
              <w:spacing w:after="120"/>
              <w:rPr>
                <w:b w:val="0"/>
                <w:bCs w:val="0"/>
                <w:szCs w:val="22"/>
              </w:rPr>
            </w:pPr>
          </w:p>
        </w:tc>
        <w:tc>
          <w:tcPr>
            <w:tcW w:w="204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208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2801"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r>
      <w:tr w:rsidR="00231492" w:rsidTr="00231492">
        <w:tc>
          <w:tcPr>
            <w:cnfStyle w:val="001000000000" w:firstRow="0" w:lastRow="0" w:firstColumn="1" w:lastColumn="0" w:oddVBand="0" w:evenVBand="0" w:oddHBand="0" w:evenHBand="0" w:firstRowFirstColumn="0" w:firstRowLastColumn="0" w:lastRowFirstColumn="0" w:lastRowLastColumn="0"/>
            <w:tcW w:w="2083" w:type="dxa"/>
            <w:shd w:val="clear" w:color="auto" w:fill="auto"/>
          </w:tcPr>
          <w:p w:rsidR="00231492" w:rsidRPr="00231492" w:rsidRDefault="00231492" w:rsidP="00231492">
            <w:pPr>
              <w:spacing w:after="120"/>
              <w:rPr>
                <w:b w:val="0"/>
                <w:bCs w:val="0"/>
                <w:szCs w:val="22"/>
              </w:rPr>
            </w:pPr>
          </w:p>
        </w:tc>
        <w:tc>
          <w:tcPr>
            <w:tcW w:w="204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c>
          <w:tcPr>
            <w:tcW w:w="208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c>
          <w:tcPr>
            <w:tcW w:w="2801"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r>
    </w:tbl>
    <w:p w:rsidR="00231492" w:rsidRDefault="00231492" w:rsidP="00231492">
      <w:pPr>
        <w:spacing w:after="120"/>
        <w:rPr>
          <w:b/>
          <w:bCs/>
          <w:sz w:val="28"/>
          <w:szCs w:val="28"/>
        </w:rPr>
      </w:pPr>
    </w:p>
    <w:p w:rsidR="00231492" w:rsidRDefault="00231492">
      <w:pPr>
        <w:spacing w:before="0"/>
        <w:rPr>
          <w:b/>
          <w:bCs/>
          <w:szCs w:val="22"/>
        </w:rPr>
      </w:pPr>
      <w:r>
        <w:rPr>
          <w:b/>
          <w:bCs/>
          <w:szCs w:val="22"/>
        </w:rPr>
        <w:br w:type="page"/>
      </w:r>
    </w:p>
    <w:p w:rsidR="00231492" w:rsidRPr="00231492" w:rsidRDefault="00231492" w:rsidP="00231492">
      <w:pPr>
        <w:spacing w:after="120"/>
        <w:rPr>
          <w:bCs/>
        </w:rPr>
      </w:pPr>
      <w:r w:rsidRPr="00231492">
        <w:rPr>
          <w:bCs/>
          <w:szCs w:val="22"/>
        </w:rPr>
        <w:lastRenderedPageBreak/>
        <w:t xml:space="preserve">The following stakeholder groups were identified during the course of the project: </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1843"/>
        <w:gridCol w:w="3203"/>
      </w:tblGrid>
      <w:tr w:rsidR="00231492" w:rsidTr="00231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cBorders>
            <w:shd w:val="clear" w:color="auto" w:fill="auto"/>
          </w:tcPr>
          <w:p w:rsidR="00231492" w:rsidRPr="00231492" w:rsidRDefault="00231492" w:rsidP="00231492">
            <w:pPr>
              <w:spacing w:after="120"/>
              <w:rPr>
                <w:color w:val="auto"/>
                <w:szCs w:val="22"/>
              </w:rPr>
            </w:pPr>
            <w:r w:rsidRPr="00231492">
              <w:rPr>
                <w:color w:val="auto"/>
                <w:szCs w:val="22"/>
              </w:rPr>
              <w:t>Stakeholder category</w:t>
            </w:r>
          </w:p>
        </w:tc>
        <w:tc>
          <w:tcPr>
            <w:tcW w:w="1842" w:type="dxa"/>
            <w:tcBorders>
              <w:top w:val="none" w:sz="0" w:space="0" w:color="auto"/>
              <w:left w:val="none" w:sz="0" w:space="0" w:color="auto"/>
              <w:bottom w:val="none" w:sz="0" w:space="0" w:color="auto"/>
              <w:right w:val="none" w:sz="0" w:space="0" w:color="auto"/>
            </w:tcBorders>
            <w:shd w:val="clear" w:color="auto" w:fill="auto"/>
          </w:tcPr>
          <w:p w:rsidR="00231492" w:rsidRPr="00231492" w:rsidRDefault="00231492" w:rsidP="00231492">
            <w:pPr>
              <w:spacing w:after="120"/>
              <w:cnfStyle w:val="100000000000" w:firstRow="1" w:lastRow="0" w:firstColumn="0" w:lastColumn="0" w:oddVBand="0" w:evenVBand="0" w:oddHBand="0" w:evenHBand="0" w:firstRowFirstColumn="0" w:firstRowLastColumn="0" w:lastRowFirstColumn="0" w:lastRowLastColumn="0"/>
              <w:rPr>
                <w:color w:val="auto"/>
                <w:szCs w:val="22"/>
              </w:rPr>
            </w:pPr>
            <w:r w:rsidRPr="00231492">
              <w:rPr>
                <w:color w:val="auto"/>
                <w:szCs w:val="22"/>
              </w:rPr>
              <w:t>Stakeholder group</w:t>
            </w:r>
          </w:p>
        </w:tc>
        <w:tc>
          <w:tcPr>
            <w:tcW w:w="1843" w:type="dxa"/>
            <w:tcBorders>
              <w:top w:val="none" w:sz="0" w:space="0" w:color="auto"/>
              <w:left w:val="none" w:sz="0" w:space="0" w:color="auto"/>
              <w:bottom w:val="none" w:sz="0" w:space="0" w:color="auto"/>
              <w:right w:val="none" w:sz="0" w:space="0" w:color="auto"/>
            </w:tcBorders>
            <w:shd w:val="clear" w:color="auto" w:fill="auto"/>
          </w:tcPr>
          <w:p w:rsidR="00231492" w:rsidRPr="00231492" w:rsidRDefault="00231492" w:rsidP="00231492">
            <w:pPr>
              <w:spacing w:after="120"/>
              <w:cnfStyle w:val="100000000000" w:firstRow="1" w:lastRow="0" w:firstColumn="0" w:lastColumn="0" w:oddVBand="0" w:evenVBand="0" w:oddHBand="0" w:evenHBand="0" w:firstRowFirstColumn="0" w:firstRowLastColumn="0" w:lastRowFirstColumn="0" w:lastRowLastColumn="0"/>
              <w:rPr>
                <w:color w:val="auto"/>
                <w:szCs w:val="22"/>
              </w:rPr>
            </w:pPr>
            <w:r w:rsidRPr="00231492">
              <w:rPr>
                <w:color w:val="auto"/>
                <w:szCs w:val="22"/>
              </w:rPr>
              <w:t>Level of participation</w:t>
            </w:r>
          </w:p>
        </w:tc>
        <w:tc>
          <w:tcPr>
            <w:tcW w:w="3203" w:type="dxa"/>
            <w:tcBorders>
              <w:top w:val="none" w:sz="0" w:space="0" w:color="auto"/>
              <w:left w:val="none" w:sz="0" w:space="0" w:color="auto"/>
              <w:bottom w:val="none" w:sz="0" w:space="0" w:color="auto"/>
              <w:right w:val="none" w:sz="0" w:space="0" w:color="auto"/>
            </w:tcBorders>
            <w:shd w:val="clear" w:color="auto" w:fill="auto"/>
          </w:tcPr>
          <w:p w:rsidR="00231492" w:rsidRPr="00231492" w:rsidRDefault="00231492" w:rsidP="00231492">
            <w:pPr>
              <w:spacing w:after="120"/>
              <w:cnfStyle w:val="100000000000" w:firstRow="1" w:lastRow="0" w:firstColumn="0" w:lastColumn="0" w:oddVBand="0" w:evenVBand="0" w:oddHBand="0" w:evenHBand="0" w:firstRowFirstColumn="0" w:firstRowLastColumn="0" w:lastRowFirstColumn="0" w:lastRowLastColumn="0"/>
              <w:rPr>
                <w:color w:val="auto"/>
                <w:szCs w:val="22"/>
              </w:rPr>
            </w:pPr>
            <w:r w:rsidRPr="00231492">
              <w:rPr>
                <w:color w:val="auto"/>
                <w:szCs w:val="22"/>
              </w:rPr>
              <w:t>Considerations</w:t>
            </w:r>
          </w:p>
        </w:tc>
      </w:tr>
      <w:tr w:rsidR="00231492" w:rsidTr="00231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231492" w:rsidRPr="00231492" w:rsidRDefault="00231492" w:rsidP="00231492">
            <w:pPr>
              <w:spacing w:after="120"/>
              <w:rPr>
                <w:b w:val="0"/>
                <w:bCs w:val="0"/>
                <w:i/>
                <w:iCs/>
                <w:szCs w:val="22"/>
              </w:rPr>
            </w:pPr>
          </w:p>
        </w:tc>
        <w:tc>
          <w:tcPr>
            <w:tcW w:w="1842"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i/>
                <w:iCs/>
                <w:szCs w:val="22"/>
              </w:rPr>
            </w:pPr>
          </w:p>
        </w:tc>
        <w:tc>
          <w:tcPr>
            <w:tcW w:w="184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i/>
                <w:iCs/>
                <w:szCs w:val="22"/>
              </w:rPr>
            </w:pPr>
          </w:p>
        </w:tc>
        <w:tc>
          <w:tcPr>
            <w:tcW w:w="320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i/>
                <w:iCs/>
                <w:szCs w:val="22"/>
              </w:rPr>
            </w:pPr>
          </w:p>
        </w:tc>
      </w:tr>
      <w:tr w:rsidR="00231492" w:rsidTr="00231492">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231492" w:rsidRPr="00231492" w:rsidRDefault="00231492" w:rsidP="00231492">
            <w:pPr>
              <w:spacing w:after="120"/>
              <w:rPr>
                <w:b w:val="0"/>
                <w:bCs w:val="0"/>
                <w:i/>
                <w:iCs/>
                <w:szCs w:val="22"/>
              </w:rPr>
            </w:pPr>
          </w:p>
        </w:tc>
        <w:tc>
          <w:tcPr>
            <w:tcW w:w="1842"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i/>
                <w:iCs/>
                <w:szCs w:val="22"/>
              </w:rPr>
            </w:pPr>
          </w:p>
        </w:tc>
        <w:tc>
          <w:tcPr>
            <w:tcW w:w="184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i/>
                <w:iCs/>
                <w:szCs w:val="22"/>
              </w:rPr>
            </w:pPr>
          </w:p>
        </w:tc>
        <w:tc>
          <w:tcPr>
            <w:tcW w:w="320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i/>
                <w:iCs/>
                <w:szCs w:val="22"/>
              </w:rPr>
            </w:pPr>
          </w:p>
        </w:tc>
      </w:tr>
      <w:tr w:rsidR="00231492" w:rsidTr="00231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231492" w:rsidRPr="00231492" w:rsidRDefault="00231492" w:rsidP="00231492">
            <w:pPr>
              <w:spacing w:after="120"/>
              <w:rPr>
                <w:b w:val="0"/>
                <w:bCs w:val="0"/>
                <w:szCs w:val="22"/>
              </w:rPr>
            </w:pPr>
            <w:r w:rsidRPr="00231492">
              <w:rPr>
                <w:b w:val="0"/>
                <w:bCs w:val="0"/>
                <w:szCs w:val="22"/>
              </w:rPr>
              <w:t xml:space="preserve"> </w:t>
            </w:r>
          </w:p>
        </w:tc>
        <w:tc>
          <w:tcPr>
            <w:tcW w:w="1842"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184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320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r>
      <w:tr w:rsidR="00231492" w:rsidTr="00231492">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231492" w:rsidRPr="00231492" w:rsidRDefault="00231492" w:rsidP="00231492">
            <w:pPr>
              <w:spacing w:after="120"/>
              <w:rPr>
                <w:b w:val="0"/>
                <w:bCs w:val="0"/>
                <w:szCs w:val="22"/>
              </w:rPr>
            </w:pPr>
          </w:p>
        </w:tc>
        <w:tc>
          <w:tcPr>
            <w:tcW w:w="1842"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c>
          <w:tcPr>
            <w:tcW w:w="184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c>
          <w:tcPr>
            <w:tcW w:w="320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r>
      <w:tr w:rsidR="00231492" w:rsidTr="00231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231492" w:rsidRPr="00231492" w:rsidRDefault="00231492" w:rsidP="00231492">
            <w:pPr>
              <w:spacing w:after="120"/>
              <w:rPr>
                <w:b w:val="0"/>
                <w:bCs w:val="0"/>
                <w:szCs w:val="22"/>
              </w:rPr>
            </w:pPr>
          </w:p>
        </w:tc>
        <w:tc>
          <w:tcPr>
            <w:tcW w:w="1842"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184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320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r>
      <w:tr w:rsidR="00231492" w:rsidTr="00231492">
        <w:trPr>
          <w:trHeight w:val="63"/>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231492" w:rsidRPr="00231492" w:rsidRDefault="00231492" w:rsidP="00231492">
            <w:pPr>
              <w:spacing w:after="120"/>
              <w:rPr>
                <w:b w:val="0"/>
                <w:bCs w:val="0"/>
                <w:szCs w:val="22"/>
              </w:rPr>
            </w:pPr>
          </w:p>
        </w:tc>
        <w:tc>
          <w:tcPr>
            <w:tcW w:w="1842"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c>
          <w:tcPr>
            <w:tcW w:w="184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c>
          <w:tcPr>
            <w:tcW w:w="320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r>
      <w:tr w:rsidR="00231492" w:rsidTr="00231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231492" w:rsidRPr="00231492" w:rsidRDefault="00231492" w:rsidP="00231492">
            <w:pPr>
              <w:spacing w:after="120"/>
              <w:rPr>
                <w:b w:val="0"/>
                <w:bCs w:val="0"/>
                <w:szCs w:val="22"/>
              </w:rPr>
            </w:pPr>
          </w:p>
        </w:tc>
        <w:tc>
          <w:tcPr>
            <w:tcW w:w="1842"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184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320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r>
      <w:tr w:rsidR="00231492" w:rsidTr="00231492">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231492" w:rsidRPr="00231492" w:rsidRDefault="00231492" w:rsidP="00231492">
            <w:pPr>
              <w:spacing w:after="120"/>
              <w:rPr>
                <w:b w:val="0"/>
                <w:bCs w:val="0"/>
                <w:szCs w:val="22"/>
              </w:rPr>
            </w:pPr>
          </w:p>
        </w:tc>
        <w:tc>
          <w:tcPr>
            <w:tcW w:w="1842"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c>
          <w:tcPr>
            <w:tcW w:w="184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c>
          <w:tcPr>
            <w:tcW w:w="3203" w:type="dxa"/>
            <w:shd w:val="clear" w:color="auto" w:fill="auto"/>
          </w:tcPr>
          <w:p w:rsidR="00231492" w:rsidRPr="00231492" w:rsidRDefault="00231492" w:rsidP="00231492">
            <w:pPr>
              <w:spacing w:after="120"/>
              <w:cnfStyle w:val="000000000000" w:firstRow="0" w:lastRow="0" w:firstColumn="0" w:lastColumn="0" w:oddVBand="0" w:evenVBand="0" w:oddHBand="0" w:evenHBand="0" w:firstRowFirstColumn="0" w:firstRowLastColumn="0" w:lastRowFirstColumn="0" w:lastRowLastColumn="0"/>
              <w:rPr>
                <w:szCs w:val="22"/>
              </w:rPr>
            </w:pPr>
          </w:p>
        </w:tc>
      </w:tr>
      <w:tr w:rsidR="00231492" w:rsidTr="00231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231492" w:rsidRPr="00231492" w:rsidRDefault="00231492" w:rsidP="00231492">
            <w:pPr>
              <w:spacing w:after="120"/>
              <w:rPr>
                <w:szCs w:val="22"/>
              </w:rPr>
            </w:pPr>
          </w:p>
        </w:tc>
        <w:tc>
          <w:tcPr>
            <w:tcW w:w="1842"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184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c>
          <w:tcPr>
            <w:tcW w:w="3203" w:type="dxa"/>
            <w:shd w:val="clear" w:color="auto" w:fill="auto"/>
          </w:tcPr>
          <w:p w:rsidR="00231492" w:rsidRPr="00231492" w:rsidRDefault="00231492" w:rsidP="00231492">
            <w:pPr>
              <w:spacing w:after="120"/>
              <w:cnfStyle w:val="000000100000" w:firstRow="0" w:lastRow="0" w:firstColumn="0" w:lastColumn="0" w:oddVBand="0" w:evenVBand="0" w:oddHBand="1" w:evenHBand="0" w:firstRowFirstColumn="0" w:firstRowLastColumn="0" w:lastRowFirstColumn="0" w:lastRowLastColumn="0"/>
              <w:rPr>
                <w:szCs w:val="22"/>
              </w:rPr>
            </w:pPr>
          </w:p>
        </w:tc>
      </w:tr>
    </w:tbl>
    <w:p w:rsidR="00231492" w:rsidRDefault="00231492" w:rsidP="00231492">
      <w:pPr>
        <w:spacing w:after="120"/>
        <w:rPr>
          <w:b/>
          <w:bCs/>
          <w:szCs w:val="22"/>
        </w:rPr>
      </w:pPr>
    </w:p>
    <w:p w:rsidR="006A2628" w:rsidRPr="006A2628" w:rsidRDefault="006A2628" w:rsidP="006A2628">
      <w:pPr>
        <w:spacing w:after="120"/>
        <w:rPr>
          <w:bCs/>
          <w:szCs w:val="22"/>
        </w:rPr>
      </w:pPr>
      <w:r w:rsidRPr="006A2628">
        <w:rPr>
          <w:bCs/>
          <w:szCs w:val="22"/>
        </w:rPr>
        <w:t>The following stakeholder groups were not identified during the project, but with hindsight have become apparent as being relevant</w:t>
      </w:r>
    </w:p>
    <w:tbl>
      <w:tblPr>
        <w:tblStyle w:val="GridTable4-Accent3"/>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309"/>
        <w:gridCol w:w="2012"/>
      </w:tblGrid>
      <w:tr w:rsidR="006A2628" w:rsidRPr="001B6D68" w:rsidTr="006A26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shd w:val="clear" w:color="auto" w:fill="auto"/>
          </w:tcPr>
          <w:p w:rsidR="006A2628" w:rsidRPr="006A2628" w:rsidRDefault="006A2628" w:rsidP="006A2628">
            <w:pPr>
              <w:spacing w:after="120"/>
              <w:rPr>
                <w:color w:val="auto"/>
              </w:rPr>
            </w:pPr>
            <w:r w:rsidRPr="006A2628">
              <w:rPr>
                <w:color w:val="auto"/>
              </w:rPr>
              <w:t>Stakeholder group</w:t>
            </w:r>
          </w:p>
        </w:tc>
        <w:tc>
          <w:tcPr>
            <w:tcW w:w="4309" w:type="dxa"/>
            <w:tcBorders>
              <w:top w:val="none" w:sz="0" w:space="0" w:color="auto"/>
              <w:left w:val="none" w:sz="0" w:space="0" w:color="auto"/>
              <w:bottom w:val="none" w:sz="0" w:space="0" w:color="auto"/>
              <w:right w:val="none" w:sz="0" w:space="0" w:color="auto"/>
            </w:tcBorders>
            <w:shd w:val="clear" w:color="auto" w:fill="auto"/>
          </w:tcPr>
          <w:p w:rsidR="006A2628" w:rsidRPr="006A2628" w:rsidRDefault="006A2628" w:rsidP="006A2628">
            <w:pPr>
              <w:spacing w:after="120"/>
              <w:cnfStyle w:val="100000000000" w:firstRow="1" w:lastRow="0" w:firstColumn="0" w:lastColumn="0" w:oddVBand="0" w:evenVBand="0" w:oddHBand="0" w:evenHBand="0" w:firstRowFirstColumn="0" w:firstRowLastColumn="0" w:lastRowFirstColumn="0" w:lastRowLastColumn="0"/>
              <w:rPr>
                <w:color w:val="auto"/>
              </w:rPr>
            </w:pPr>
            <w:r w:rsidRPr="006A2628">
              <w:rPr>
                <w:color w:val="auto"/>
              </w:rPr>
              <w:t>Why were they overlooked?</w:t>
            </w:r>
          </w:p>
        </w:tc>
        <w:tc>
          <w:tcPr>
            <w:tcW w:w="2012" w:type="dxa"/>
            <w:tcBorders>
              <w:top w:val="none" w:sz="0" w:space="0" w:color="auto"/>
              <w:left w:val="none" w:sz="0" w:space="0" w:color="auto"/>
              <w:bottom w:val="none" w:sz="0" w:space="0" w:color="auto"/>
              <w:right w:val="none" w:sz="0" w:space="0" w:color="auto"/>
            </w:tcBorders>
            <w:shd w:val="clear" w:color="auto" w:fill="auto"/>
          </w:tcPr>
          <w:p w:rsidR="006A2628" w:rsidRPr="006A2628" w:rsidRDefault="006A2628" w:rsidP="006A2628">
            <w:pPr>
              <w:spacing w:after="120"/>
              <w:cnfStyle w:val="100000000000" w:firstRow="1" w:lastRow="0" w:firstColumn="0" w:lastColumn="0" w:oddVBand="0" w:evenVBand="0" w:oddHBand="0" w:evenHBand="0" w:firstRowFirstColumn="0" w:firstRowLastColumn="0" w:lastRowFirstColumn="0" w:lastRowLastColumn="0"/>
              <w:rPr>
                <w:color w:val="auto"/>
              </w:rPr>
            </w:pPr>
            <w:r w:rsidRPr="006A2628">
              <w:rPr>
                <w:color w:val="auto"/>
              </w:rPr>
              <w:t>Lesson/s and advice</w:t>
            </w:r>
          </w:p>
        </w:tc>
      </w:tr>
      <w:tr w:rsidR="006A2628" w:rsidTr="006A2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6A2628" w:rsidRPr="006A2628" w:rsidRDefault="006A2628" w:rsidP="006A2628">
            <w:pPr>
              <w:spacing w:after="120"/>
              <w:rPr>
                <w:b w:val="0"/>
                <w:bCs w:val="0"/>
              </w:rPr>
            </w:pPr>
          </w:p>
        </w:tc>
        <w:tc>
          <w:tcPr>
            <w:tcW w:w="4309" w:type="dxa"/>
            <w:shd w:val="clear" w:color="auto" w:fill="auto"/>
          </w:tcPr>
          <w:p w:rsidR="006A2628" w:rsidRPr="006A2628" w:rsidRDefault="006A2628" w:rsidP="006A2628">
            <w:pPr>
              <w:spacing w:after="120"/>
              <w:cnfStyle w:val="000000100000" w:firstRow="0" w:lastRow="0" w:firstColumn="0" w:lastColumn="0" w:oddVBand="0" w:evenVBand="0" w:oddHBand="1" w:evenHBand="0" w:firstRowFirstColumn="0" w:firstRowLastColumn="0" w:lastRowFirstColumn="0" w:lastRowLastColumn="0"/>
              <w:rPr>
                <w:b/>
                <w:bCs/>
              </w:rPr>
            </w:pPr>
          </w:p>
        </w:tc>
        <w:tc>
          <w:tcPr>
            <w:tcW w:w="2012" w:type="dxa"/>
            <w:shd w:val="clear" w:color="auto" w:fill="auto"/>
          </w:tcPr>
          <w:p w:rsidR="006A2628" w:rsidRPr="006A2628" w:rsidRDefault="006A2628" w:rsidP="006A2628">
            <w:pPr>
              <w:spacing w:after="120"/>
              <w:cnfStyle w:val="000000100000" w:firstRow="0" w:lastRow="0" w:firstColumn="0" w:lastColumn="0" w:oddVBand="0" w:evenVBand="0" w:oddHBand="1" w:evenHBand="0" w:firstRowFirstColumn="0" w:firstRowLastColumn="0" w:lastRowFirstColumn="0" w:lastRowLastColumn="0"/>
              <w:rPr>
                <w:b/>
                <w:bCs/>
              </w:rPr>
            </w:pPr>
          </w:p>
        </w:tc>
      </w:tr>
      <w:tr w:rsidR="006A2628" w:rsidTr="006A2628">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6A2628" w:rsidRPr="006A2628" w:rsidRDefault="006A2628" w:rsidP="006A2628">
            <w:pPr>
              <w:spacing w:after="120"/>
              <w:rPr>
                <w:b w:val="0"/>
                <w:bCs w:val="0"/>
              </w:rPr>
            </w:pPr>
          </w:p>
        </w:tc>
        <w:tc>
          <w:tcPr>
            <w:tcW w:w="4309" w:type="dxa"/>
            <w:shd w:val="clear" w:color="auto" w:fill="auto"/>
          </w:tcPr>
          <w:p w:rsidR="006A2628" w:rsidRPr="006A2628" w:rsidRDefault="006A2628" w:rsidP="006A2628">
            <w:pPr>
              <w:spacing w:after="120"/>
              <w:cnfStyle w:val="000000000000" w:firstRow="0" w:lastRow="0" w:firstColumn="0" w:lastColumn="0" w:oddVBand="0" w:evenVBand="0" w:oddHBand="0" w:evenHBand="0" w:firstRowFirstColumn="0" w:firstRowLastColumn="0" w:lastRowFirstColumn="0" w:lastRowLastColumn="0"/>
              <w:rPr>
                <w:b/>
                <w:bCs/>
              </w:rPr>
            </w:pPr>
          </w:p>
        </w:tc>
        <w:tc>
          <w:tcPr>
            <w:tcW w:w="2012" w:type="dxa"/>
            <w:shd w:val="clear" w:color="auto" w:fill="auto"/>
          </w:tcPr>
          <w:p w:rsidR="006A2628" w:rsidRPr="006A2628" w:rsidRDefault="006A2628" w:rsidP="006A2628">
            <w:pPr>
              <w:spacing w:after="120"/>
              <w:cnfStyle w:val="000000000000" w:firstRow="0" w:lastRow="0" w:firstColumn="0" w:lastColumn="0" w:oddVBand="0" w:evenVBand="0" w:oddHBand="0" w:evenHBand="0" w:firstRowFirstColumn="0" w:firstRowLastColumn="0" w:lastRowFirstColumn="0" w:lastRowLastColumn="0"/>
              <w:rPr>
                <w:b/>
                <w:bCs/>
              </w:rPr>
            </w:pPr>
          </w:p>
        </w:tc>
      </w:tr>
      <w:tr w:rsidR="006A2628" w:rsidTr="006A2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6A2628" w:rsidRPr="006A2628" w:rsidRDefault="006A2628" w:rsidP="006A2628">
            <w:pPr>
              <w:spacing w:after="120"/>
              <w:rPr>
                <w:b w:val="0"/>
                <w:bCs w:val="0"/>
              </w:rPr>
            </w:pPr>
          </w:p>
        </w:tc>
        <w:tc>
          <w:tcPr>
            <w:tcW w:w="4309" w:type="dxa"/>
            <w:shd w:val="clear" w:color="auto" w:fill="auto"/>
          </w:tcPr>
          <w:p w:rsidR="006A2628" w:rsidRPr="006A2628" w:rsidRDefault="006A2628" w:rsidP="006A2628">
            <w:pPr>
              <w:spacing w:after="120"/>
              <w:cnfStyle w:val="000000100000" w:firstRow="0" w:lastRow="0" w:firstColumn="0" w:lastColumn="0" w:oddVBand="0" w:evenVBand="0" w:oddHBand="1" w:evenHBand="0" w:firstRowFirstColumn="0" w:firstRowLastColumn="0" w:lastRowFirstColumn="0" w:lastRowLastColumn="0"/>
              <w:rPr>
                <w:b/>
                <w:bCs/>
              </w:rPr>
            </w:pPr>
          </w:p>
        </w:tc>
        <w:tc>
          <w:tcPr>
            <w:tcW w:w="2012" w:type="dxa"/>
            <w:shd w:val="clear" w:color="auto" w:fill="auto"/>
          </w:tcPr>
          <w:p w:rsidR="006A2628" w:rsidRPr="006A2628" w:rsidRDefault="006A2628" w:rsidP="006A2628">
            <w:pPr>
              <w:spacing w:after="120"/>
              <w:cnfStyle w:val="000000100000" w:firstRow="0" w:lastRow="0" w:firstColumn="0" w:lastColumn="0" w:oddVBand="0" w:evenVBand="0" w:oddHBand="1" w:evenHBand="0" w:firstRowFirstColumn="0" w:firstRowLastColumn="0" w:lastRowFirstColumn="0" w:lastRowLastColumn="0"/>
              <w:rPr>
                <w:b/>
                <w:bCs/>
              </w:rPr>
            </w:pPr>
          </w:p>
        </w:tc>
      </w:tr>
      <w:tr w:rsidR="006A2628" w:rsidTr="006A2628">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6A2628" w:rsidRPr="006A2628" w:rsidRDefault="006A2628" w:rsidP="006A2628">
            <w:pPr>
              <w:spacing w:after="120"/>
              <w:rPr>
                <w:b w:val="0"/>
                <w:bCs w:val="0"/>
              </w:rPr>
            </w:pPr>
          </w:p>
        </w:tc>
        <w:tc>
          <w:tcPr>
            <w:tcW w:w="4309" w:type="dxa"/>
            <w:shd w:val="clear" w:color="auto" w:fill="auto"/>
          </w:tcPr>
          <w:p w:rsidR="006A2628" w:rsidRPr="006A2628" w:rsidRDefault="006A2628" w:rsidP="006A2628">
            <w:pPr>
              <w:spacing w:after="120"/>
              <w:cnfStyle w:val="000000000000" w:firstRow="0" w:lastRow="0" w:firstColumn="0" w:lastColumn="0" w:oddVBand="0" w:evenVBand="0" w:oddHBand="0" w:evenHBand="0" w:firstRowFirstColumn="0" w:firstRowLastColumn="0" w:lastRowFirstColumn="0" w:lastRowLastColumn="0"/>
              <w:rPr>
                <w:b/>
                <w:bCs/>
              </w:rPr>
            </w:pPr>
          </w:p>
        </w:tc>
        <w:tc>
          <w:tcPr>
            <w:tcW w:w="2012" w:type="dxa"/>
            <w:shd w:val="clear" w:color="auto" w:fill="auto"/>
          </w:tcPr>
          <w:p w:rsidR="006A2628" w:rsidRPr="006A2628" w:rsidRDefault="006A2628" w:rsidP="006A2628">
            <w:pPr>
              <w:spacing w:after="120"/>
              <w:cnfStyle w:val="000000000000" w:firstRow="0" w:lastRow="0" w:firstColumn="0" w:lastColumn="0" w:oddVBand="0" w:evenVBand="0" w:oddHBand="0" w:evenHBand="0" w:firstRowFirstColumn="0" w:firstRowLastColumn="0" w:lastRowFirstColumn="0" w:lastRowLastColumn="0"/>
              <w:rPr>
                <w:b/>
                <w:bCs/>
              </w:rPr>
            </w:pPr>
          </w:p>
        </w:tc>
      </w:tr>
      <w:tr w:rsidR="006A2628" w:rsidTr="006A2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6A2628" w:rsidRPr="006A2628" w:rsidRDefault="006A2628" w:rsidP="006A2628">
            <w:pPr>
              <w:spacing w:after="120"/>
              <w:rPr>
                <w:b w:val="0"/>
                <w:bCs w:val="0"/>
              </w:rPr>
            </w:pPr>
          </w:p>
        </w:tc>
        <w:tc>
          <w:tcPr>
            <w:tcW w:w="4309" w:type="dxa"/>
            <w:shd w:val="clear" w:color="auto" w:fill="auto"/>
          </w:tcPr>
          <w:p w:rsidR="006A2628" w:rsidRPr="006A2628" w:rsidRDefault="006A2628" w:rsidP="006A2628">
            <w:pPr>
              <w:spacing w:after="120"/>
              <w:cnfStyle w:val="000000100000" w:firstRow="0" w:lastRow="0" w:firstColumn="0" w:lastColumn="0" w:oddVBand="0" w:evenVBand="0" w:oddHBand="1" w:evenHBand="0" w:firstRowFirstColumn="0" w:firstRowLastColumn="0" w:lastRowFirstColumn="0" w:lastRowLastColumn="0"/>
              <w:rPr>
                <w:b/>
                <w:bCs/>
              </w:rPr>
            </w:pPr>
          </w:p>
        </w:tc>
        <w:tc>
          <w:tcPr>
            <w:tcW w:w="2012" w:type="dxa"/>
            <w:shd w:val="clear" w:color="auto" w:fill="auto"/>
          </w:tcPr>
          <w:p w:rsidR="006A2628" w:rsidRPr="006A2628" w:rsidRDefault="006A2628" w:rsidP="006A2628">
            <w:pPr>
              <w:spacing w:after="120"/>
              <w:cnfStyle w:val="000000100000" w:firstRow="0" w:lastRow="0" w:firstColumn="0" w:lastColumn="0" w:oddVBand="0" w:evenVBand="0" w:oddHBand="1" w:evenHBand="0" w:firstRowFirstColumn="0" w:firstRowLastColumn="0" w:lastRowFirstColumn="0" w:lastRowLastColumn="0"/>
              <w:rPr>
                <w:b/>
                <w:bCs/>
              </w:rPr>
            </w:pPr>
          </w:p>
        </w:tc>
      </w:tr>
      <w:tr w:rsidR="006A2628" w:rsidTr="006A2628">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6A2628" w:rsidRPr="006A2628" w:rsidRDefault="006A2628" w:rsidP="006A2628">
            <w:pPr>
              <w:spacing w:after="120"/>
              <w:rPr>
                <w:b w:val="0"/>
                <w:bCs w:val="0"/>
              </w:rPr>
            </w:pPr>
          </w:p>
        </w:tc>
        <w:tc>
          <w:tcPr>
            <w:tcW w:w="4309" w:type="dxa"/>
            <w:shd w:val="clear" w:color="auto" w:fill="auto"/>
          </w:tcPr>
          <w:p w:rsidR="006A2628" w:rsidRPr="006A2628" w:rsidRDefault="006A2628" w:rsidP="006A2628">
            <w:pPr>
              <w:spacing w:after="120"/>
              <w:cnfStyle w:val="000000000000" w:firstRow="0" w:lastRow="0" w:firstColumn="0" w:lastColumn="0" w:oddVBand="0" w:evenVBand="0" w:oddHBand="0" w:evenHBand="0" w:firstRowFirstColumn="0" w:firstRowLastColumn="0" w:lastRowFirstColumn="0" w:lastRowLastColumn="0"/>
              <w:rPr>
                <w:b/>
                <w:bCs/>
              </w:rPr>
            </w:pPr>
          </w:p>
        </w:tc>
        <w:tc>
          <w:tcPr>
            <w:tcW w:w="2012" w:type="dxa"/>
            <w:shd w:val="clear" w:color="auto" w:fill="auto"/>
          </w:tcPr>
          <w:p w:rsidR="006A2628" w:rsidRPr="006A2628" w:rsidRDefault="006A2628" w:rsidP="006A2628">
            <w:pPr>
              <w:spacing w:after="120"/>
              <w:cnfStyle w:val="000000000000" w:firstRow="0" w:lastRow="0" w:firstColumn="0" w:lastColumn="0" w:oddVBand="0" w:evenVBand="0" w:oddHBand="0" w:evenHBand="0" w:firstRowFirstColumn="0" w:firstRowLastColumn="0" w:lastRowFirstColumn="0" w:lastRowLastColumn="0"/>
              <w:rPr>
                <w:b/>
                <w:bCs/>
              </w:rPr>
            </w:pPr>
          </w:p>
        </w:tc>
      </w:tr>
      <w:tr w:rsidR="006A2628" w:rsidTr="006A2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6A2628" w:rsidRPr="006A2628" w:rsidRDefault="006A2628" w:rsidP="006A2628">
            <w:pPr>
              <w:spacing w:after="120"/>
              <w:rPr>
                <w:b w:val="0"/>
                <w:bCs w:val="0"/>
              </w:rPr>
            </w:pPr>
          </w:p>
        </w:tc>
        <w:tc>
          <w:tcPr>
            <w:tcW w:w="4309" w:type="dxa"/>
            <w:shd w:val="clear" w:color="auto" w:fill="auto"/>
          </w:tcPr>
          <w:p w:rsidR="006A2628" w:rsidRPr="006A2628" w:rsidRDefault="006A2628" w:rsidP="006A2628">
            <w:pPr>
              <w:spacing w:after="120"/>
              <w:cnfStyle w:val="000000100000" w:firstRow="0" w:lastRow="0" w:firstColumn="0" w:lastColumn="0" w:oddVBand="0" w:evenVBand="0" w:oddHBand="1" w:evenHBand="0" w:firstRowFirstColumn="0" w:firstRowLastColumn="0" w:lastRowFirstColumn="0" w:lastRowLastColumn="0"/>
              <w:rPr>
                <w:b/>
                <w:bCs/>
              </w:rPr>
            </w:pPr>
          </w:p>
        </w:tc>
        <w:tc>
          <w:tcPr>
            <w:tcW w:w="2012" w:type="dxa"/>
            <w:shd w:val="clear" w:color="auto" w:fill="auto"/>
          </w:tcPr>
          <w:p w:rsidR="006A2628" w:rsidRPr="006A2628" w:rsidRDefault="006A2628" w:rsidP="006A2628">
            <w:pPr>
              <w:spacing w:after="120"/>
              <w:cnfStyle w:val="000000100000" w:firstRow="0" w:lastRow="0" w:firstColumn="0" w:lastColumn="0" w:oddVBand="0" w:evenVBand="0" w:oddHBand="1" w:evenHBand="0" w:firstRowFirstColumn="0" w:firstRowLastColumn="0" w:lastRowFirstColumn="0" w:lastRowLastColumn="0"/>
              <w:rPr>
                <w:b/>
                <w:bCs/>
              </w:rPr>
            </w:pPr>
          </w:p>
        </w:tc>
      </w:tr>
      <w:tr w:rsidR="006A2628" w:rsidTr="006A2628">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6A2628" w:rsidRPr="006A2628" w:rsidRDefault="006A2628" w:rsidP="006A2628">
            <w:pPr>
              <w:spacing w:after="120"/>
              <w:rPr>
                <w:b w:val="0"/>
                <w:bCs w:val="0"/>
              </w:rPr>
            </w:pPr>
          </w:p>
        </w:tc>
        <w:tc>
          <w:tcPr>
            <w:tcW w:w="4309" w:type="dxa"/>
            <w:shd w:val="clear" w:color="auto" w:fill="auto"/>
          </w:tcPr>
          <w:p w:rsidR="006A2628" w:rsidRPr="006A2628" w:rsidRDefault="006A2628" w:rsidP="006A2628">
            <w:pPr>
              <w:spacing w:after="120"/>
              <w:cnfStyle w:val="000000000000" w:firstRow="0" w:lastRow="0" w:firstColumn="0" w:lastColumn="0" w:oddVBand="0" w:evenVBand="0" w:oddHBand="0" w:evenHBand="0" w:firstRowFirstColumn="0" w:firstRowLastColumn="0" w:lastRowFirstColumn="0" w:lastRowLastColumn="0"/>
              <w:rPr>
                <w:b/>
                <w:bCs/>
              </w:rPr>
            </w:pPr>
          </w:p>
        </w:tc>
        <w:tc>
          <w:tcPr>
            <w:tcW w:w="2012" w:type="dxa"/>
            <w:shd w:val="clear" w:color="auto" w:fill="auto"/>
          </w:tcPr>
          <w:p w:rsidR="006A2628" w:rsidRPr="006A2628" w:rsidRDefault="006A2628" w:rsidP="006A2628">
            <w:pPr>
              <w:spacing w:after="120"/>
              <w:cnfStyle w:val="000000000000" w:firstRow="0" w:lastRow="0" w:firstColumn="0" w:lastColumn="0" w:oddVBand="0" w:evenVBand="0" w:oddHBand="0" w:evenHBand="0" w:firstRowFirstColumn="0" w:firstRowLastColumn="0" w:lastRowFirstColumn="0" w:lastRowLastColumn="0"/>
              <w:rPr>
                <w:b/>
                <w:bCs/>
              </w:rPr>
            </w:pPr>
          </w:p>
        </w:tc>
      </w:tr>
      <w:tr w:rsidR="006A2628" w:rsidTr="006A2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6A2628" w:rsidRPr="006A2628" w:rsidRDefault="006A2628" w:rsidP="006A2628">
            <w:pPr>
              <w:spacing w:after="120"/>
              <w:rPr>
                <w:b w:val="0"/>
                <w:bCs w:val="0"/>
              </w:rPr>
            </w:pPr>
          </w:p>
        </w:tc>
        <w:tc>
          <w:tcPr>
            <w:tcW w:w="4309" w:type="dxa"/>
            <w:shd w:val="clear" w:color="auto" w:fill="auto"/>
          </w:tcPr>
          <w:p w:rsidR="006A2628" w:rsidRPr="006A2628" w:rsidRDefault="006A2628" w:rsidP="006A2628">
            <w:pPr>
              <w:spacing w:after="120"/>
              <w:cnfStyle w:val="000000100000" w:firstRow="0" w:lastRow="0" w:firstColumn="0" w:lastColumn="0" w:oddVBand="0" w:evenVBand="0" w:oddHBand="1" w:evenHBand="0" w:firstRowFirstColumn="0" w:firstRowLastColumn="0" w:lastRowFirstColumn="0" w:lastRowLastColumn="0"/>
              <w:rPr>
                <w:b/>
                <w:bCs/>
              </w:rPr>
            </w:pPr>
          </w:p>
        </w:tc>
        <w:tc>
          <w:tcPr>
            <w:tcW w:w="2012" w:type="dxa"/>
            <w:shd w:val="clear" w:color="auto" w:fill="auto"/>
          </w:tcPr>
          <w:p w:rsidR="006A2628" w:rsidRPr="006A2628" w:rsidRDefault="006A2628" w:rsidP="006A2628">
            <w:pPr>
              <w:spacing w:after="120"/>
              <w:cnfStyle w:val="000000100000" w:firstRow="0" w:lastRow="0" w:firstColumn="0" w:lastColumn="0" w:oddVBand="0" w:evenVBand="0" w:oddHBand="1" w:evenHBand="0" w:firstRowFirstColumn="0" w:firstRowLastColumn="0" w:lastRowFirstColumn="0" w:lastRowLastColumn="0"/>
              <w:rPr>
                <w:b/>
                <w:bCs/>
              </w:rPr>
            </w:pPr>
          </w:p>
        </w:tc>
      </w:tr>
      <w:tr w:rsidR="006A2628" w:rsidTr="006A2628">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6A2628" w:rsidRPr="006A2628" w:rsidRDefault="006A2628" w:rsidP="006A2628">
            <w:pPr>
              <w:spacing w:after="120"/>
              <w:rPr>
                <w:b w:val="0"/>
                <w:bCs w:val="0"/>
              </w:rPr>
            </w:pPr>
          </w:p>
        </w:tc>
        <w:tc>
          <w:tcPr>
            <w:tcW w:w="4309" w:type="dxa"/>
            <w:shd w:val="clear" w:color="auto" w:fill="auto"/>
          </w:tcPr>
          <w:p w:rsidR="006A2628" w:rsidRPr="006A2628" w:rsidRDefault="006A2628" w:rsidP="006A2628">
            <w:pPr>
              <w:spacing w:after="120"/>
              <w:cnfStyle w:val="000000000000" w:firstRow="0" w:lastRow="0" w:firstColumn="0" w:lastColumn="0" w:oddVBand="0" w:evenVBand="0" w:oddHBand="0" w:evenHBand="0" w:firstRowFirstColumn="0" w:firstRowLastColumn="0" w:lastRowFirstColumn="0" w:lastRowLastColumn="0"/>
              <w:rPr>
                <w:b/>
                <w:bCs/>
              </w:rPr>
            </w:pPr>
          </w:p>
        </w:tc>
        <w:tc>
          <w:tcPr>
            <w:tcW w:w="2012" w:type="dxa"/>
            <w:shd w:val="clear" w:color="auto" w:fill="auto"/>
          </w:tcPr>
          <w:p w:rsidR="006A2628" w:rsidRPr="006A2628" w:rsidRDefault="006A2628" w:rsidP="006A2628">
            <w:pPr>
              <w:spacing w:after="120"/>
              <w:cnfStyle w:val="000000000000" w:firstRow="0" w:lastRow="0" w:firstColumn="0" w:lastColumn="0" w:oddVBand="0" w:evenVBand="0" w:oddHBand="0" w:evenHBand="0" w:firstRowFirstColumn="0" w:firstRowLastColumn="0" w:lastRowFirstColumn="0" w:lastRowLastColumn="0"/>
              <w:rPr>
                <w:b/>
                <w:bCs/>
              </w:rPr>
            </w:pPr>
          </w:p>
        </w:tc>
      </w:tr>
    </w:tbl>
    <w:p w:rsidR="006A2628" w:rsidRDefault="006A2628" w:rsidP="00231492">
      <w:pPr>
        <w:spacing w:after="120"/>
        <w:rPr>
          <w:b/>
          <w:bCs/>
          <w:szCs w:val="22"/>
        </w:rPr>
        <w:sectPr w:rsidR="006A2628" w:rsidSect="00231492">
          <w:type w:val="oddPage"/>
          <w:pgSz w:w="11900" w:h="16840"/>
          <w:pgMar w:top="1440" w:right="1440" w:bottom="1440" w:left="1440" w:header="708" w:footer="708" w:gutter="0"/>
          <w:cols w:space="708"/>
          <w:docGrid w:linePitch="360"/>
        </w:sectPr>
      </w:pPr>
    </w:p>
    <w:p w:rsidR="00FD08D6" w:rsidRDefault="003D0885" w:rsidP="0045798E">
      <w:pPr>
        <w:pStyle w:val="Heading1Contents"/>
      </w:pPr>
      <w:r w:rsidRPr="007B1EAC">
        <w:lastRenderedPageBreak/>
        <w:t>Risk</w:t>
      </w:r>
      <w:r>
        <w:t xml:space="preserve"> assessment</w:t>
      </w:r>
    </w:p>
    <w:p w:rsidR="00FD08D6" w:rsidRPr="003D0885" w:rsidRDefault="00FD08D6" w:rsidP="003D0885">
      <w:pPr>
        <w:pStyle w:val="Heading3"/>
        <w:spacing w:before="120" w:after="120"/>
        <w:rPr>
          <w:b w:val="0"/>
        </w:rPr>
      </w:pPr>
      <w:r w:rsidRPr="003D0885">
        <w:rPr>
          <w:b w:val="0"/>
        </w:rPr>
        <w:t>Known and emerged risk</w:t>
      </w:r>
    </w:p>
    <w:p w:rsidR="00FD08D6" w:rsidRPr="003D0885" w:rsidRDefault="00FD08D6" w:rsidP="003D0885">
      <w:pPr>
        <w:spacing w:after="120"/>
        <w:rPr>
          <w:iCs/>
          <w:color w:val="4F81BD" w:themeColor="accent1"/>
          <w:szCs w:val="22"/>
        </w:rPr>
      </w:pPr>
      <w:r w:rsidRPr="003D0885">
        <w:rPr>
          <w:iCs/>
          <w:color w:val="4F81BD" w:themeColor="accent1"/>
          <w:szCs w:val="22"/>
        </w:rPr>
        <w:t xml:space="preserve">Detail here any risk that was known at its outset, and the risk that evolved or emerged during the project life cycle. This includes risk to the project, stakeholder risk and risk/barriers to effective </w:t>
      </w:r>
      <w:r w:rsidR="003D0885">
        <w:rPr>
          <w:iCs/>
          <w:color w:val="4F81BD" w:themeColor="accent1"/>
          <w:szCs w:val="22"/>
        </w:rPr>
        <w:t>communication with stakeholders</w:t>
      </w:r>
      <w:r w:rsidRPr="003D0885">
        <w:rPr>
          <w:iCs/>
          <w:color w:val="4F81BD" w:themeColor="accent1"/>
          <w:szCs w:val="22"/>
        </w:rPr>
        <w:t>.</w:t>
      </w:r>
    </w:p>
    <w:p w:rsidR="00FD08D6" w:rsidRDefault="00FD08D6" w:rsidP="003D0885">
      <w:pPr>
        <w:spacing w:after="120"/>
        <w:rPr>
          <w:i/>
          <w:iCs/>
          <w:szCs w:val="22"/>
        </w:rPr>
      </w:pPr>
    </w:p>
    <w:p w:rsidR="00FD08D6" w:rsidRPr="003D0885" w:rsidRDefault="00FD08D6" w:rsidP="003D0885">
      <w:pPr>
        <w:spacing w:after="120"/>
        <w:rPr>
          <w:b/>
          <w:bCs/>
          <w:szCs w:val="22"/>
        </w:rPr>
      </w:pPr>
      <w:r w:rsidRPr="00F8575F">
        <w:rPr>
          <w:b/>
          <w:bCs/>
          <w:szCs w:val="22"/>
        </w:rPr>
        <w:t>Ris</w:t>
      </w:r>
      <w:r w:rsidR="003D0885">
        <w:rPr>
          <w:b/>
          <w:bCs/>
          <w:szCs w:val="22"/>
        </w:rPr>
        <w:t>ks identified at project outset</w:t>
      </w:r>
    </w:p>
    <w:tbl>
      <w:tblPr>
        <w:tblStyle w:val="GridTable4-Accent3"/>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06"/>
        <w:gridCol w:w="4491"/>
        <w:gridCol w:w="3122"/>
        <w:gridCol w:w="2608"/>
      </w:tblGrid>
      <w:tr w:rsidR="00FD08D6" w:rsidTr="003D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FD08D6" w:rsidRPr="003D0885" w:rsidRDefault="003D0885" w:rsidP="003D0885">
            <w:pPr>
              <w:spacing w:after="120"/>
              <w:rPr>
                <w:color w:val="auto"/>
                <w:szCs w:val="22"/>
              </w:rPr>
            </w:pPr>
            <w:r w:rsidRPr="003D0885">
              <w:rPr>
                <w:color w:val="auto"/>
                <w:szCs w:val="22"/>
              </w:rPr>
              <w:t>Risk / barrier</w:t>
            </w:r>
          </w:p>
        </w:tc>
        <w:tc>
          <w:tcPr>
            <w:tcW w:w="0" w:type="auto"/>
            <w:tcBorders>
              <w:top w:val="none" w:sz="0" w:space="0" w:color="auto"/>
              <w:left w:val="none" w:sz="0" w:space="0" w:color="auto"/>
              <w:bottom w:val="none" w:sz="0" w:space="0" w:color="auto"/>
              <w:right w:val="none" w:sz="0" w:space="0" w:color="auto"/>
            </w:tcBorders>
            <w:shd w:val="clear" w:color="auto" w:fill="auto"/>
          </w:tcPr>
          <w:p w:rsidR="00FD08D6" w:rsidRPr="003D0885" w:rsidRDefault="003D0885" w:rsidP="003D0885">
            <w:pPr>
              <w:spacing w:after="120"/>
              <w:cnfStyle w:val="100000000000" w:firstRow="1" w:lastRow="0" w:firstColumn="0" w:lastColumn="0" w:oddVBand="0" w:evenVBand="0" w:oddHBand="0" w:evenHBand="0" w:firstRowFirstColumn="0" w:firstRowLastColumn="0" w:lastRowFirstColumn="0" w:lastRowLastColumn="0"/>
              <w:rPr>
                <w:color w:val="auto"/>
                <w:szCs w:val="22"/>
              </w:rPr>
            </w:pPr>
            <w:r w:rsidRPr="003D0885">
              <w:rPr>
                <w:color w:val="auto"/>
                <w:szCs w:val="22"/>
              </w:rPr>
              <w:t>Imapcted stakeholder/s</w:t>
            </w:r>
          </w:p>
        </w:tc>
        <w:tc>
          <w:tcPr>
            <w:tcW w:w="0" w:type="auto"/>
            <w:tcBorders>
              <w:top w:val="none" w:sz="0" w:space="0" w:color="auto"/>
              <w:left w:val="none" w:sz="0" w:space="0" w:color="auto"/>
              <w:bottom w:val="none" w:sz="0" w:space="0" w:color="auto"/>
              <w:right w:val="none" w:sz="0" w:space="0" w:color="auto"/>
            </w:tcBorders>
            <w:shd w:val="clear" w:color="auto" w:fill="auto"/>
          </w:tcPr>
          <w:p w:rsidR="00FD08D6" w:rsidRPr="003D0885" w:rsidRDefault="003D0885" w:rsidP="003D0885">
            <w:pPr>
              <w:spacing w:after="120"/>
              <w:cnfStyle w:val="100000000000" w:firstRow="1" w:lastRow="0" w:firstColumn="0" w:lastColumn="0" w:oddVBand="0" w:evenVBand="0" w:oddHBand="0" w:evenHBand="0" w:firstRowFirstColumn="0" w:firstRowLastColumn="0" w:lastRowFirstColumn="0" w:lastRowLastColumn="0"/>
              <w:rPr>
                <w:color w:val="auto"/>
                <w:szCs w:val="22"/>
              </w:rPr>
            </w:pPr>
            <w:r w:rsidRPr="003D0885">
              <w:rPr>
                <w:color w:val="auto"/>
                <w:szCs w:val="22"/>
              </w:rPr>
              <w:t>Risk management strategy</w:t>
            </w:r>
          </w:p>
        </w:tc>
        <w:tc>
          <w:tcPr>
            <w:tcW w:w="0" w:type="auto"/>
            <w:tcBorders>
              <w:top w:val="none" w:sz="0" w:space="0" w:color="auto"/>
              <w:left w:val="none" w:sz="0" w:space="0" w:color="auto"/>
              <w:bottom w:val="none" w:sz="0" w:space="0" w:color="auto"/>
              <w:right w:val="none" w:sz="0" w:space="0" w:color="auto"/>
            </w:tcBorders>
            <w:shd w:val="clear" w:color="auto" w:fill="auto"/>
          </w:tcPr>
          <w:p w:rsidR="00FD08D6" w:rsidRPr="003D0885" w:rsidRDefault="003D0885" w:rsidP="003D0885">
            <w:pPr>
              <w:spacing w:after="120"/>
              <w:cnfStyle w:val="100000000000" w:firstRow="1" w:lastRow="0" w:firstColumn="0" w:lastColumn="0" w:oddVBand="0" w:evenVBand="0" w:oddHBand="0" w:evenHBand="0" w:firstRowFirstColumn="0" w:firstRowLastColumn="0" w:lastRowFirstColumn="0" w:lastRowLastColumn="0"/>
              <w:rPr>
                <w:color w:val="auto"/>
                <w:szCs w:val="22"/>
              </w:rPr>
            </w:pPr>
            <w:r w:rsidRPr="003D0885">
              <w:rPr>
                <w:color w:val="auto"/>
                <w:szCs w:val="22"/>
              </w:rPr>
              <w:t>Effectiveness</w:t>
            </w:r>
          </w:p>
        </w:tc>
        <w:tc>
          <w:tcPr>
            <w:tcW w:w="2608" w:type="dxa"/>
            <w:tcBorders>
              <w:top w:val="none" w:sz="0" w:space="0" w:color="auto"/>
              <w:left w:val="none" w:sz="0" w:space="0" w:color="auto"/>
              <w:bottom w:val="none" w:sz="0" w:space="0" w:color="auto"/>
              <w:right w:val="none" w:sz="0" w:space="0" w:color="auto"/>
            </w:tcBorders>
            <w:shd w:val="clear" w:color="auto" w:fill="auto"/>
          </w:tcPr>
          <w:p w:rsidR="00FD08D6" w:rsidRPr="003D0885" w:rsidRDefault="003D0885" w:rsidP="003D0885">
            <w:pPr>
              <w:spacing w:after="120"/>
              <w:cnfStyle w:val="100000000000" w:firstRow="1" w:lastRow="0" w:firstColumn="0" w:lastColumn="0" w:oddVBand="0" w:evenVBand="0" w:oddHBand="0" w:evenHBand="0" w:firstRowFirstColumn="0" w:firstRowLastColumn="0" w:lastRowFirstColumn="0" w:lastRowLastColumn="0"/>
              <w:rPr>
                <w:color w:val="auto"/>
                <w:szCs w:val="22"/>
              </w:rPr>
            </w:pPr>
            <w:r w:rsidRPr="003D0885">
              <w:rPr>
                <w:color w:val="auto"/>
                <w:szCs w:val="22"/>
              </w:rPr>
              <w:t>Lesson/s</w:t>
            </w:r>
          </w:p>
        </w:tc>
      </w:tr>
      <w:tr w:rsidR="00FD08D6" w:rsidTr="003D0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FD08D6" w:rsidRPr="003D0885" w:rsidRDefault="00C06C22" w:rsidP="00C06C22">
            <w:pPr>
              <w:spacing w:after="120"/>
              <w:rPr>
                <w:b w:val="0"/>
                <w:bCs w:val="0"/>
                <w:i/>
                <w:iCs/>
                <w:color w:val="4F81BD" w:themeColor="accent1"/>
                <w:sz w:val="22"/>
                <w:szCs w:val="22"/>
              </w:rPr>
            </w:pPr>
            <w:r>
              <w:rPr>
                <w:b w:val="0"/>
                <w:bCs w:val="0"/>
                <w:i/>
                <w:iCs/>
                <w:color w:val="4F81BD" w:themeColor="accent1"/>
                <w:sz w:val="22"/>
                <w:szCs w:val="22"/>
              </w:rPr>
              <w:t xml:space="preserve">e.g. </w:t>
            </w:r>
            <w:r w:rsidR="00FD08D6" w:rsidRPr="003D0885">
              <w:rPr>
                <w:b w:val="0"/>
                <w:bCs w:val="0"/>
                <w:i/>
                <w:iCs/>
                <w:color w:val="4F81BD" w:themeColor="accent1"/>
                <w:sz w:val="22"/>
                <w:szCs w:val="22"/>
              </w:rPr>
              <w:t>Location of waste facility was a non-negotiable</w:t>
            </w:r>
          </w:p>
        </w:tc>
        <w:tc>
          <w:tcPr>
            <w:tcW w:w="0" w:type="auto"/>
            <w:shd w:val="clear" w:color="auto" w:fill="auto"/>
          </w:tcPr>
          <w:p w:rsidR="00FD08D6" w:rsidRPr="003D0885" w:rsidRDefault="00FD08D6" w:rsidP="003D0885">
            <w:pPr>
              <w:spacing w:after="120"/>
              <w:cnfStyle w:val="000000100000" w:firstRow="0" w:lastRow="0" w:firstColumn="0" w:lastColumn="0" w:oddVBand="0" w:evenVBand="0" w:oddHBand="1" w:evenHBand="0" w:firstRowFirstColumn="0" w:firstRowLastColumn="0" w:lastRowFirstColumn="0" w:lastRowLastColumn="0"/>
              <w:rPr>
                <w:i/>
                <w:iCs/>
                <w:color w:val="4F81BD" w:themeColor="accent1"/>
                <w:sz w:val="22"/>
                <w:szCs w:val="22"/>
              </w:rPr>
            </w:pPr>
            <w:r w:rsidRPr="003D0885">
              <w:rPr>
                <w:i/>
                <w:iCs/>
                <w:color w:val="4F81BD" w:themeColor="accent1"/>
                <w:sz w:val="22"/>
                <w:szCs w:val="22"/>
              </w:rPr>
              <w:t>Residents of Smith Street</w:t>
            </w:r>
          </w:p>
        </w:tc>
        <w:tc>
          <w:tcPr>
            <w:tcW w:w="0" w:type="auto"/>
            <w:shd w:val="clear" w:color="auto" w:fill="auto"/>
          </w:tcPr>
          <w:p w:rsidR="00FD08D6" w:rsidRPr="003D0885" w:rsidRDefault="00FD08D6" w:rsidP="003D0885">
            <w:pPr>
              <w:pStyle w:val="ListParagraph"/>
              <w:numPr>
                <w:ilvl w:val="0"/>
                <w:numId w:val="19"/>
              </w:numPr>
              <w:spacing w:before="120" w:after="120"/>
              <w:contextualSpacing w:val="0"/>
              <w:cnfStyle w:val="000000100000" w:firstRow="0" w:lastRow="0" w:firstColumn="0" w:lastColumn="0" w:oddVBand="0" w:evenVBand="0" w:oddHBand="1" w:evenHBand="0" w:firstRowFirstColumn="0" w:firstRowLastColumn="0" w:lastRowFirstColumn="0" w:lastRowLastColumn="0"/>
              <w:rPr>
                <w:i/>
                <w:iCs/>
                <w:color w:val="4F81BD" w:themeColor="accent1"/>
                <w:szCs w:val="22"/>
              </w:rPr>
            </w:pPr>
            <w:r w:rsidRPr="003D0885">
              <w:rPr>
                <w:i/>
                <w:iCs/>
                <w:color w:val="4F81BD" w:themeColor="accent1"/>
                <w:szCs w:val="22"/>
              </w:rPr>
              <w:t>Ensure it is clearly outlined in all communications to stakeholders that the location of the facility is non-negotiable, and provide the reasons why</w:t>
            </w:r>
          </w:p>
          <w:p w:rsidR="00FD08D6" w:rsidRPr="003D0885" w:rsidRDefault="00FD08D6" w:rsidP="003D0885">
            <w:pPr>
              <w:pStyle w:val="ListParagraph"/>
              <w:numPr>
                <w:ilvl w:val="0"/>
                <w:numId w:val="19"/>
              </w:numPr>
              <w:spacing w:before="120" w:after="120"/>
              <w:contextualSpacing w:val="0"/>
              <w:cnfStyle w:val="000000100000" w:firstRow="0" w:lastRow="0" w:firstColumn="0" w:lastColumn="0" w:oddVBand="0" w:evenVBand="0" w:oddHBand="1" w:evenHBand="0" w:firstRowFirstColumn="0" w:firstRowLastColumn="0" w:lastRowFirstColumn="0" w:lastRowLastColumn="0"/>
              <w:rPr>
                <w:i/>
                <w:iCs/>
                <w:color w:val="4F81BD" w:themeColor="accent1"/>
                <w:szCs w:val="22"/>
              </w:rPr>
            </w:pPr>
            <w:r w:rsidRPr="003D0885">
              <w:rPr>
                <w:i/>
                <w:iCs/>
                <w:color w:val="4F81BD" w:themeColor="accent1"/>
                <w:szCs w:val="22"/>
              </w:rPr>
              <w:t>Allocate additional resources to doorknock these residents</w:t>
            </w:r>
          </w:p>
          <w:p w:rsidR="00FD08D6" w:rsidRPr="003D0885" w:rsidRDefault="00FD08D6" w:rsidP="003D0885">
            <w:pPr>
              <w:pStyle w:val="ListParagraph"/>
              <w:numPr>
                <w:ilvl w:val="0"/>
                <w:numId w:val="19"/>
              </w:numPr>
              <w:spacing w:before="120" w:after="120"/>
              <w:contextualSpacing w:val="0"/>
              <w:cnfStyle w:val="000000100000" w:firstRow="0" w:lastRow="0" w:firstColumn="0" w:lastColumn="0" w:oddVBand="0" w:evenVBand="0" w:oddHBand="1" w:evenHBand="0" w:firstRowFirstColumn="0" w:firstRowLastColumn="0" w:lastRowFirstColumn="0" w:lastRowLastColumn="0"/>
              <w:rPr>
                <w:i/>
                <w:iCs/>
                <w:color w:val="4F81BD" w:themeColor="accent1"/>
                <w:szCs w:val="22"/>
              </w:rPr>
            </w:pPr>
            <w:r w:rsidRPr="003D0885">
              <w:rPr>
                <w:i/>
                <w:iCs/>
                <w:color w:val="4F81BD" w:themeColor="accent1"/>
                <w:szCs w:val="22"/>
              </w:rPr>
              <w:t>Create briefing papers for local MPs and councillors on the location of the facility</w:t>
            </w:r>
          </w:p>
        </w:tc>
        <w:tc>
          <w:tcPr>
            <w:tcW w:w="0" w:type="auto"/>
            <w:shd w:val="clear" w:color="auto" w:fill="auto"/>
          </w:tcPr>
          <w:p w:rsidR="00FD08D6" w:rsidRPr="003D0885" w:rsidRDefault="00FD08D6" w:rsidP="003D0885">
            <w:pPr>
              <w:spacing w:after="120"/>
              <w:cnfStyle w:val="000000100000" w:firstRow="0" w:lastRow="0" w:firstColumn="0" w:lastColumn="0" w:oddVBand="0" w:evenVBand="0" w:oddHBand="1" w:evenHBand="0" w:firstRowFirstColumn="0" w:firstRowLastColumn="0" w:lastRowFirstColumn="0" w:lastRowLastColumn="0"/>
              <w:rPr>
                <w:i/>
                <w:iCs/>
                <w:color w:val="4F81BD" w:themeColor="accent1"/>
                <w:sz w:val="22"/>
                <w:szCs w:val="22"/>
              </w:rPr>
            </w:pPr>
            <w:r w:rsidRPr="003D0885">
              <w:rPr>
                <w:i/>
                <w:iCs/>
                <w:color w:val="4F81BD" w:themeColor="accent1"/>
                <w:sz w:val="22"/>
                <w:szCs w:val="22"/>
              </w:rPr>
              <w:t>Effective – 85% of residents understood why the facility had to be in that location</w:t>
            </w:r>
          </w:p>
        </w:tc>
        <w:tc>
          <w:tcPr>
            <w:tcW w:w="2608" w:type="dxa"/>
            <w:shd w:val="clear" w:color="auto" w:fill="auto"/>
          </w:tcPr>
          <w:p w:rsidR="00FD08D6" w:rsidRPr="003D0885" w:rsidRDefault="00FD08D6" w:rsidP="003D0885">
            <w:pPr>
              <w:spacing w:after="120"/>
              <w:cnfStyle w:val="000000100000" w:firstRow="0" w:lastRow="0" w:firstColumn="0" w:lastColumn="0" w:oddVBand="0" w:evenVBand="0" w:oddHBand="1" w:evenHBand="0" w:firstRowFirstColumn="0" w:firstRowLastColumn="0" w:lastRowFirstColumn="0" w:lastRowLastColumn="0"/>
              <w:rPr>
                <w:i/>
                <w:iCs/>
                <w:color w:val="4F81BD" w:themeColor="accent1"/>
                <w:sz w:val="22"/>
                <w:szCs w:val="22"/>
              </w:rPr>
            </w:pPr>
            <w:r w:rsidRPr="003D0885">
              <w:rPr>
                <w:i/>
                <w:iCs/>
                <w:color w:val="4F81BD" w:themeColor="accent1"/>
                <w:sz w:val="22"/>
                <w:szCs w:val="22"/>
              </w:rPr>
              <w:t>Door knocking was highly effective for this stakeholder group.</w:t>
            </w:r>
          </w:p>
          <w:p w:rsidR="00FD08D6" w:rsidRPr="003D0885" w:rsidRDefault="00FD08D6" w:rsidP="003D0885">
            <w:pPr>
              <w:spacing w:after="120"/>
              <w:cnfStyle w:val="000000100000" w:firstRow="0" w:lastRow="0" w:firstColumn="0" w:lastColumn="0" w:oddVBand="0" w:evenVBand="0" w:oddHBand="1" w:evenHBand="0" w:firstRowFirstColumn="0" w:firstRowLastColumn="0" w:lastRowFirstColumn="0" w:lastRowLastColumn="0"/>
              <w:rPr>
                <w:i/>
                <w:iCs/>
                <w:color w:val="4F81BD" w:themeColor="accent1"/>
                <w:sz w:val="22"/>
                <w:szCs w:val="22"/>
              </w:rPr>
            </w:pPr>
          </w:p>
          <w:p w:rsidR="00FD08D6" w:rsidRPr="003D0885" w:rsidRDefault="00FD08D6" w:rsidP="003D0885">
            <w:pPr>
              <w:spacing w:after="120"/>
              <w:cnfStyle w:val="000000100000" w:firstRow="0" w:lastRow="0" w:firstColumn="0" w:lastColumn="0" w:oddVBand="0" w:evenVBand="0" w:oddHBand="1" w:evenHBand="0" w:firstRowFirstColumn="0" w:firstRowLastColumn="0" w:lastRowFirstColumn="0" w:lastRowLastColumn="0"/>
              <w:rPr>
                <w:i/>
                <w:iCs/>
                <w:color w:val="4F81BD" w:themeColor="accent1"/>
                <w:sz w:val="22"/>
                <w:szCs w:val="22"/>
              </w:rPr>
            </w:pPr>
            <w:r w:rsidRPr="003D0885">
              <w:rPr>
                <w:i/>
                <w:iCs/>
                <w:color w:val="4F81BD" w:themeColor="accent1"/>
                <w:sz w:val="22"/>
                <w:szCs w:val="22"/>
              </w:rPr>
              <w:t>Councillor briefing document meant local govt representatives could also share correct messaging, lessening the load on DWER staff.</w:t>
            </w:r>
          </w:p>
          <w:p w:rsidR="00FD08D6" w:rsidRPr="003D0885" w:rsidRDefault="00FD08D6" w:rsidP="003D0885">
            <w:pPr>
              <w:spacing w:after="120"/>
              <w:cnfStyle w:val="000000100000" w:firstRow="0" w:lastRow="0" w:firstColumn="0" w:lastColumn="0" w:oddVBand="0" w:evenVBand="0" w:oddHBand="1" w:evenHBand="0" w:firstRowFirstColumn="0" w:firstRowLastColumn="0" w:lastRowFirstColumn="0" w:lastRowLastColumn="0"/>
              <w:rPr>
                <w:i/>
                <w:iCs/>
                <w:color w:val="4F81BD" w:themeColor="accent1"/>
                <w:sz w:val="22"/>
                <w:szCs w:val="22"/>
              </w:rPr>
            </w:pPr>
          </w:p>
        </w:tc>
      </w:tr>
      <w:tr w:rsidR="00FD08D6" w:rsidTr="003D088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FD08D6" w:rsidRPr="003D0885" w:rsidRDefault="00FD08D6" w:rsidP="003D0885">
            <w:pPr>
              <w:spacing w:after="120"/>
              <w:rPr>
                <w:i/>
                <w:iCs/>
                <w:szCs w:val="22"/>
              </w:rPr>
            </w:pPr>
          </w:p>
        </w:tc>
        <w:tc>
          <w:tcPr>
            <w:tcW w:w="0" w:type="auto"/>
            <w:shd w:val="clear" w:color="auto" w:fill="auto"/>
          </w:tcPr>
          <w:p w:rsidR="00FD08D6" w:rsidRPr="003D0885" w:rsidRDefault="00FD08D6" w:rsidP="003D0885">
            <w:pPr>
              <w:spacing w:after="120"/>
              <w:cnfStyle w:val="000000000000" w:firstRow="0" w:lastRow="0" w:firstColumn="0" w:lastColumn="0" w:oddVBand="0" w:evenVBand="0" w:oddHBand="0" w:evenHBand="0" w:firstRowFirstColumn="0" w:firstRowLastColumn="0" w:lastRowFirstColumn="0" w:lastRowLastColumn="0"/>
              <w:rPr>
                <w:i/>
                <w:iCs/>
                <w:szCs w:val="22"/>
              </w:rPr>
            </w:pPr>
          </w:p>
        </w:tc>
        <w:tc>
          <w:tcPr>
            <w:tcW w:w="0" w:type="auto"/>
            <w:shd w:val="clear" w:color="auto" w:fill="auto"/>
          </w:tcPr>
          <w:p w:rsidR="00FD08D6" w:rsidRPr="003D0885" w:rsidRDefault="00FD08D6" w:rsidP="003D0885">
            <w:pPr>
              <w:spacing w:after="120"/>
              <w:cnfStyle w:val="000000000000" w:firstRow="0" w:lastRow="0" w:firstColumn="0" w:lastColumn="0" w:oddVBand="0" w:evenVBand="0" w:oddHBand="0" w:evenHBand="0" w:firstRowFirstColumn="0" w:firstRowLastColumn="0" w:lastRowFirstColumn="0" w:lastRowLastColumn="0"/>
              <w:rPr>
                <w:i/>
                <w:iCs/>
                <w:szCs w:val="22"/>
              </w:rPr>
            </w:pPr>
          </w:p>
        </w:tc>
        <w:tc>
          <w:tcPr>
            <w:tcW w:w="0" w:type="auto"/>
            <w:shd w:val="clear" w:color="auto" w:fill="auto"/>
          </w:tcPr>
          <w:p w:rsidR="00FD08D6" w:rsidRPr="003D0885" w:rsidRDefault="00FD08D6" w:rsidP="003D0885">
            <w:pPr>
              <w:spacing w:after="120"/>
              <w:cnfStyle w:val="000000000000" w:firstRow="0" w:lastRow="0" w:firstColumn="0" w:lastColumn="0" w:oddVBand="0" w:evenVBand="0" w:oddHBand="0" w:evenHBand="0" w:firstRowFirstColumn="0" w:firstRowLastColumn="0" w:lastRowFirstColumn="0" w:lastRowLastColumn="0"/>
              <w:rPr>
                <w:i/>
                <w:iCs/>
                <w:szCs w:val="22"/>
              </w:rPr>
            </w:pPr>
          </w:p>
        </w:tc>
        <w:tc>
          <w:tcPr>
            <w:tcW w:w="2608" w:type="dxa"/>
            <w:shd w:val="clear" w:color="auto" w:fill="auto"/>
          </w:tcPr>
          <w:p w:rsidR="00FD08D6" w:rsidRPr="003D0885" w:rsidRDefault="00FD08D6" w:rsidP="003D0885">
            <w:pPr>
              <w:spacing w:after="120"/>
              <w:cnfStyle w:val="000000000000" w:firstRow="0" w:lastRow="0" w:firstColumn="0" w:lastColumn="0" w:oddVBand="0" w:evenVBand="0" w:oddHBand="0" w:evenHBand="0" w:firstRowFirstColumn="0" w:firstRowLastColumn="0" w:lastRowFirstColumn="0" w:lastRowLastColumn="0"/>
              <w:rPr>
                <w:i/>
                <w:iCs/>
                <w:szCs w:val="22"/>
              </w:rPr>
            </w:pPr>
          </w:p>
        </w:tc>
      </w:tr>
      <w:tr w:rsidR="00FD08D6" w:rsidTr="003D0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FD08D6" w:rsidRPr="003D0885" w:rsidRDefault="00FD08D6" w:rsidP="003D0885">
            <w:pPr>
              <w:spacing w:after="120"/>
              <w:rPr>
                <w:i/>
                <w:iCs/>
                <w:szCs w:val="22"/>
              </w:rPr>
            </w:pPr>
          </w:p>
        </w:tc>
        <w:tc>
          <w:tcPr>
            <w:tcW w:w="0" w:type="auto"/>
            <w:shd w:val="clear" w:color="auto" w:fill="auto"/>
          </w:tcPr>
          <w:p w:rsidR="00FD08D6" w:rsidRPr="003D0885" w:rsidRDefault="00FD08D6" w:rsidP="003D0885">
            <w:pPr>
              <w:spacing w:after="120"/>
              <w:cnfStyle w:val="000000100000" w:firstRow="0" w:lastRow="0" w:firstColumn="0" w:lastColumn="0" w:oddVBand="0" w:evenVBand="0" w:oddHBand="1" w:evenHBand="0" w:firstRowFirstColumn="0" w:firstRowLastColumn="0" w:lastRowFirstColumn="0" w:lastRowLastColumn="0"/>
              <w:rPr>
                <w:i/>
                <w:iCs/>
                <w:szCs w:val="22"/>
              </w:rPr>
            </w:pPr>
          </w:p>
        </w:tc>
        <w:tc>
          <w:tcPr>
            <w:tcW w:w="0" w:type="auto"/>
            <w:shd w:val="clear" w:color="auto" w:fill="auto"/>
          </w:tcPr>
          <w:p w:rsidR="00FD08D6" w:rsidRPr="003D0885" w:rsidRDefault="00FD08D6" w:rsidP="003D0885">
            <w:pPr>
              <w:spacing w:after="120"/>
              <w:cnfStyle w:val="000000100000" w:firstRow="0" w:lastRow="0" w:firstColumn="0" w:lastColumn="0" w:oddVBand="0" w:evenVBand="0" w:oddHBand="1" w:evenHBand="0" w:firstRowFirstColumn="0" w:firstRowLastColumn="0" w:lastRowFirstColumn="0" w:lastRowLastColumn="0"/>
              <w:rPr>
                <w:i/>
                <w:iCs/>
                <w:szCs w:val="22"/>
              </w:rPr>
            </w:pPr>
          </w:p>
        </w:tc>
        <w:tc>
          <w:tcPr>
            <w:tcW w:w="0" w:type="auto"/>
            <w:shd w:val="clear" w:color="auto" w:fill="auto"/>
          </w:tcPr>
          <w:p w:rsidR="00FD08D6" w:rsidRPr="003D0885" w:rsidRDefault="00FD08D6" w:rsidP="003D0885">
            <w:pPr>
              <w:spacing w:after="120"/>
              <w:cnfStyle w:val="000000100000" w:firstRow="0" w:lastRow="0" w:firstColumn="0" w:lastColumn="0" w:oddVBand="0" w:evenVBand="0" w:oddHBand="1" w:evenHBand="0" w:firstRowFirstColumn="0" w:firstRowLastColumn="0" w:lastRowFirstColumn="0" w:lastRowLastColumn="0"/>
              <w:rPr>
                <w:i/>
                <w:iCs/>
                <w:szCs w:val="22"/>
              </w:rPr>
            </w:pPr>
          </w:p>
        </w:tc>
        <w:tc>
          <w:tcPr>
            <w:tcW w:w="2608" w:type="dxa"/>
            <w:shd w:val="clear" w:color="auto" w:fill="auto"/>
          </w:tcPr>
          <w:p w:rsidR="00FD08D6" w:rsidRPr="003D0885" w:rsidRDefault="00FD08D6" w:rsidP="003D0885">
            <w:pPr>
              <w:spacing w:after="120"/>
              <w:cnfStyle w:val="000000100000" w:firstRow="0" w:lastRow="0" w:firstColumn="0" w:lastColumn="0" w:oddVBand="0" w:evenVBand="0" w:oddHBand="1" w:evenHBand="0" w:firstRowFirstColumn="0" w:firstRowLastColumn="0" w:lastRowFirstColumn="0" w:lastRowLastColumn="0"/>
              <w:rPr>
                <w:i/>
                <w:iCs/>
                <w:szCs w:val="22"/>
              </w:rPr>
            </w:pPr>
          </w:p>
        </w:tc>
      </w:tr>
      <w:tr w:rsidR="00FD08D6" w:rsidTr="003D088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FD08D6" w:rsidRPr="003D0885" w:rsidRDefault="00FD08D6" w:rsidP="003D0885">
            <w:pPr>
              <w:spacing w:after="120"/>
              <w:rPr>
                <w:i/>
                <w:iCs/>
                <w:szCs w:val="22"/>
              </w:rPr>
            </w:pPr>
          </w:p>
        </w:tc>
        <w:tc>
          <w:tcPr>
            <w:tcW w:w="0" w:type="auto"/>
            <w:shd w:val="clear" w:color="auto" w:fill="auto"/>
          </w:tcPr>
          <w:p w:rsidR="00FD08D6" w:rsidRPr="003D0885" w:rsidRDefault="00FD08D6" w:rsidP="003D0885">
            <w:pPr>
              <w:spacing w:after="120"/>
              <w:cnfStyle w:val="000000000000" w:firstRow="0" w:lastRow="0" w:firstColumn="0" w:lastColumn="0" w:oddVBand="0" w:evenVBand="0" w:oddHBand="0" w:evenHBand="0" w:firstRowFirstColumn="0" w:firstRowLastColumn="0" w:lastRowFirstColumn="0" w:lastRowLastColumn="0"/>
              <w:rPr>
                <w:i/>
                <w:iCs/>
                <w:szCs w:val="22"/>
              </w:rPr>
            </w:pPr>
          </w:p>
        </w:tc>
        <w:tc>
          <w:tcPr>
            <w:tcW w:w="0" w:type="auto"/>
            <w:shd w:val="clear" w:color="auto" w:fill="auto"/>
          </w:tcPr>
          <w:p w:rsidR="00FD08D6" w:rsidRPr="003D0885" w:rsidRDefault="00FD08D6" w:rsidP="003D0885">
            <w:pPr>
              <w:spacing w:after="120"/>
              <w:cnfStyle w:val="000000000000" w:firstRow="0" w:lastRow="0" w:firstColumn="0" w:lastColumn="0" w:oddVBand="0" w:evenVBand="0" w:oddHBand="0" w:evenHBand="0" w:firstRowFirstColumn="0" w:firstRowLastColumn="0" w:lastRowFirstColumn="0" w:lastRowLastColumn="0"/>
              <w:rPr>
                <w:i/>
                <w:iCs/>
                <w:szCs w:val="22"/>
              </w:rPr>
            </w:pPr>
          </w:p>
        </w:tc>
        <w:tc>
          <w:tcPr>
            <w:tcW w:w="0" w:type="auto"/>
            <w:shd w:val="clear" w:color="auto" w:fill="auto"/>
          </w:tcPr>
          <w:p w:rsidR="00FD08D6" w:rsidRPr="003D0885" w:rsidRDefault="00FD08D6" w:rsidP="003D0885">
            <w:pPr>
              <w:spacing w:after="120"/>
              <w:cnfStyle w:val="000000000000" w:firstRow="0" w:lastRow="0" w:firstColumn="0" w:lastColumn="0" w:oddVBand="0" w:evenVBand="0" w:oddHBand="0" w:evenHBand="0" w:firstRowFirstColumn="0" w:firstRowLastColumn="0" w:lastRowFirstColumn="0" w:lastRowLastColumn="0"/>
              <w:rPr>
                <w:i/>
                <w:iCs/>
                <w:szCs w:val="22"/>
              </w:rPr>
            </w:pPr>
          </w:p>
        </w:tc>
        <w:tc>
          <w:tcPr>
            <w:tcW w:w="2608" w:type="dxa"/>
            <w:shd w:val="clear" w:color="auto" w:fill="auto"/>
          </w:tcPr>
          <w:p w:rsidR="00FD08D6" w:rsidRPr="003D0885" w:rsidRDefault="00FD08D6" w:rsidP="003D0885">
            <w:pPr>
              <w:spacing w:after="120"/>
              <w:cnfStyle w:val="000000000000" w:firstRow="0" w:lastRow="0" w:firstColumn="0" w:lastColumn="0" w:oddVBand="0" w:evenVBand="0" w:oddHBand="0" w:evenHBand="0" w:firstRowFirstColumn="0" w:firstRowLastColumn="0" w:lastRowFirstColumn="0" w:lastRowLastColumn="0"/>
              <w:rPr>
                <w:i/>
                <w:iCs/>
                <w:szCs w:val="22"/>
              </w:rPr>
            </w:pPr>
          </w:p>
        </w:tc>
      </w:tr>
    </w:tbl>
    <w:p w:rsidR="00C06C22" w:rsidRDefault="00C06C22" w:rsidP="00A87F0A">
      <w:pPr>
        <w:spacing w:after="120"/>
        <w:rPr>
          <w:b/>
          <w:bCs/>
        </w:rPr>
      </w:pPr>
    </w:p>
    <w:p w:rsidR="00FD08D6" w:rsidRDefault="00FD08D6" w:rsidP="00A87F0A">
      <w:pPr>
        <w:spacing w:after="120"/>
        <w:rPr>
          <w:b/>
          <w:bCs/>
        </w:rPr>
      </w:pPr>
      <w:r>
        <w:rPr>
          <w:b/>
          <w:bCs/>
        </w:rPr>
        <w:lastRenderedPageBreak/>
        <w:t>Risks that emerged during project</w:t>
      </w:r>
    </w:p>
    <w:tbl>
      <w:tblPr>
        <w:tblStyle w:val="GridTable4-Accent3"/>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743"/>
        <w:gridCol w:w="3004"/>
        <w:gridCol w:w="5160"/>
      </w:tblGrid>
      <w:tr w:rsidR="00FD08D6" w:rsidTr="00A87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auto"/>
          </w:tcPr>
          <w:p w:rsidR="00FD08D6" w:rsidRPr="00A87F0A" w:rsidRDefault="00A87F0A" w:rsidP="00A87F0A">
            <w:pPr>
              <w:spacing w:after="120"/>
              <w:rPr>
                <w:color w:val="auto"/>
                <w:szCs w:val="22"/>
              </w:rPr>
            </w:pPr>
            <w:r w:rsidRPr="00A87F0A">
              <w:rPr>
                <w:color w:val="auto"/>
                <w:szCs w:val="22"/>
              </w:rPr>
              <w:t>Risk / barrier</w:t>
            </w:r>
          </w:p>
        </w:tc>
        <w:tc>
          <w:tcPr>
            <w:tcW w:w="3743" w:type="dxa"/>
            <w:tcBorders>
              <w:top w:val="none" w:sz="0" w:space="0" w:color="auto"/>
              <w:left w:val="none" w:sz="0" w:space="0" w:color="auto"/>
              <w:bottom w:val="none" w:sz="0" w:space="0" w:color="auto"/>
              <w:right w:val="none" w:sz="0" w:space="0" w:color="auto"/>
            </w:tcBorders>
            <w:shd w:val="clear" w:color="auto" w:fill="auto"/>
          </w:tcPr>
          <w:p w:rsidR="00FD08D6" w:rsidRPr="00A87F0A" w:rsidRDefault="00A87F0A" w:rsidP="00A87F0A">
            <w:pPr>
              <w:spacing w:after="120"/>
              <w:cnfStyle w:val="100000000000" w:firstRow="1" w:lastRow="0" w:firstColumn="0" w:lastColumn="0" w:oddVBand="0" w:evenVBand="0" w:oddHBand="0" w:evenHBand="0" w:firstRowFirstColumn="0" w:firstRowLastColumn="0" w:lastRowFirstColumn="0" w:lastRowLastColumn="0"/>
              <w:rPr>
                <w:color w:val="auto"/>
                <w:szCs w:val="22"/>
              </w:rPr>
            </w:pPr>
            <w:r w:rsidRPr="00A87F0A">
              <w:rPr>
                <w:color w:val="auto"/>
                <w:szCs w:val="22"/>
              </w:rPr>
              <w:t>Risk management strategy</w:t>
            </w:r>
          </w:p>
        </w:tc>
        <w:tc>
          <w:tcPr>
            <w:tcW w:w="3004" w:type="dxa"/>
            <w:tcBorders>
              <w:top w:val="none" w:sz="0" w:space="0" w:color="auto"/>
              <w:left w:val="none" w:sz="0" w:space="0" w:color="auto"/>
              <w:bottom w:val="none" w:sz="0" w:space="0" w:color="auto"/>
              <w:right w:val="none" w:sz="0" w:space="0" w:color="auto"/>
            </w:tcBorders>
            <w:shd w:val="clear" w:color="auto" w:fill="auto"/>
          </w:tcPr>
          <w:p w:rsidR="00FD08D6" w:rsidRPr="00A87F0A" w:rsidRDefault="00A87F0A" w:rsidP="00A87F0A">
            <w:pPr>
              <w:spacing w:after="120"/>
              <w:cnfStyle w:val="100000000000" w:firstRow="1" w:lastRow="0" w:firstColumn="0" w:lastColumn="0" w:oddVBand="0" w:evenVBand="0" w:oddHBand="0" w:evenHBand="0" w:firstRowFirstColumn="0" w:firstRowLastColumn="0" w:lastRowFirstColumn="0" w:lastRowLastColumn="0"/>
              <w:rPr>
                <w:color w:val="auto"/>
                <w:szCs w:val="22"/>
              </w:rPr>
            </w:pPr>
            <w:r w:rsidRPr="00A87F0A">
              <w:rPr>
                <w:color w:val="auto"/>
                <w:szCs w:val="22"/>
              </w:rPr>
              <w:t>Effectiveness</w:t>
            </w:r>
          </w:p>
        </w:tc>
        <w:tc>
          <w:tcPr>
            <w:tcW w:w="5160" w:type="dxa"/>
            <w:tcBorders>
              <w:top w:val="none" w:sz="0" w:space="0" w:color="auto"/>
              <w:left w:val="none" w:sz="0" w:space="0" w:color="auto"/>
              <w:bottom w:val="none" w:sz="0" w:space="0" w:color="auto"/>
              <w:right w:val="none" w:sz="0" w:space="0" w:color="auto"/>
            </w:tcBorders>
            <w:shd w:val="clear" w:color="auto" w:fill="auto"/>
          </w:tcPr>
          <w:p w:rsidR="00FD08D6" w:rsidRPr="00A87F0A" w:rsidRDefault="00A87F0A" w:rsidP="00A87F0A">
            <w:pPr>
              <w:spacing w:after="120"/>
              <w:cnfStyle w:val="100000000000" w:firstRow="1" w:lastRow="0" w:firstColumn="0" w:lastColumn="0" w:oddVBand="0" w:evenVBand="0" w:oddHBand="0" w:evenHBand="0" w:firstRowFirstColumn="0" w:firstRowLastColumn="0" w:lastRowFirstColumn="0" w:lastRowLastColumn="0"/>
              <w:rPr>
                <w:color w:val="auto"/>
                <w:szCs w:val="22"/>
              </w:rPr>
            </w:pPr>
            <w:r w:rsidRPr="00A87F0A">
              <w:rPr>
                <w:color w:val="auto"/>
                <w:szCs w:val="22"/>
              </w:rPr>
              <w:t>Lesson/s</w:t>
            </w:r>
          </w:p>
        </w:tc>
      </w:tr>
      <w:tr w:rsidR="00FD08D6" w:rsidTr="00A8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FD08D6" w:rsidRPr="00A87F0A" w:rsidRDefault="00FD08D6" w:rsidP="00A87F0A">
            <w:pPr>
              <w:spacing w:after="120"/>
              <w:rPr>
                <w:i/>
                <w:iCs/>
                <w:szCs w:val="22"/>
              </w:rPr>
            </w:pPr>
          </w:p>
        </w:tc>
        <w:tc>
          <w:tcPr>
            <w:tcW w:w="3743" w:type="dxa"/>
            <w:shd w:val="clear" w:color="auto" w:fill="auto"/>
          </w:tcPr>
          <w:p w:rsidR="00FD08D6" w:rsidRPr="00A87F0A" w:rsidRDefault="00FD08D6" w:rsidP="00A87F0A">
            <w:pPr>
              <w:spacing w:after="120"/>
              <w:cnfStyle w:val="000000100000" w:firstRow="0" w:lastRow="0" w:firstColumn="0" w:lastColumn="0" w:oddVBand="0" w:evenVBand="0" w:oddHBand="1" w:evenHBand="0" w:firstRowFirstColumn="0" w:firstRowLastColumn="0" w:lastRowFirstColumn="0" w:lastRowLastColumn="0"/>
              <w:rPr>
                <w:i/>
                <w:iCs/>
                <w:szCs w:val="22"/>
              </w:rPr>
            </w:pPr>
          </w:p>
        </w:tc>
        <w:tc>
          <w:tcPr>
            <w:tcW w:w="3004" w:type="dxa"/>
            <w:shd w:val="clear" w:color="auto" w:fill="auto"/>
          </w:tcPr>
          <w:p w:rsidR="00FD08D6" w:rsidRPr="00A87F0A" w:rsidRDefault="00FD08D6" w:rsidP="00A87F0A">
            <w:pPr>
              <w:spacing w:after="120"/>
              <w:cnfStyle w:val="000000100000" w:firstRow="0" w:lastRow="0" w:firstColumn="0" w:lastColumn="0" w:oddVBand="0" w:evenVBand="0" w:oddHBand="1" w:evenHBand="0" w:firstRowFirstColumn="0" w:firstRowLastColumn="0" w:lastRowFirstColumn="0" w:lastRowLastColumn="0"/>
              <w:rPr>
                <w:i/>
                <w:iCs/>
                <w:szCs w:val="22"/>
              </w:rPr>
            </w:pPr>
          </w:p>
        </w:tc>
        <w:tc>
          <w:tcPr>
            <w:tcW w:w="5160" w:type="dxa"/>
            <w:shd w:val="clear" w:color="auto" w:fill="auto"/>
          </w:tcPr>
          <w:p w:rsidR="00FD08D6" w:rsidRPr="00A87F0A" w:rsidRDefault="00FD08D6" w:rsidP="00A87F0A">
            <w:pPr>
              <w:spacing w:after="120"/>
              <w:cnfStyle w:val="000000100000" w:firstRow="0" w:lastRow="0" w:firstColumn="0" w:lastColumn="0" w:oddVBand="0" w:evenVBand="0" w:oddHBand="1" w:evenHBand="0" w:firstRowFirstColumn="0" w:firstRowLastColumn="0" w:lastRowFirstColumn="0" w:lastRowLastColumn="0"/>
              <w:rPr>
                <w:i/>
                <w:iCs/>
                <w:szCs w:val="22"/>
              </w:rPr>
            </w:pPr>
          </w:p>
        </w:tc>
      </w:tr>
      <w:tr w:rsidR="00FD08D6" w:rsidTr="00A87F0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FD08D6" w:rsidRPr="00A87F0A" w:rsidRDefault="00FD08D6" w:rsidP="00A87F0A">
            <w:pPr>
              <w:spacing w:after="120"/>
              <w:rPr>
                <w:i/>
                <w:iCs/>
                <w:szCs w:val="22"/>
              </w:rPr>
            </w:pPr>
          </w:p>
        </w:tc>
        <w:tc>
          <w:tcPr>
            <w:tcW w:w="3743" w:type="dxa"/>
            <w:shd w:val="clear" w:color="auto" w:fill="auto"/>
          </w:tcPr>
          <w:p w:rsidR="00FD08D6" w:rsidRPr="00A87F0A" w:rsidRDefault="00FD08D6" w:rsidP="00A87F0A">
            <w:pPr>
              <w:spacing w:after="120"/>
              <w:cnfStyle w:val="000000000000" w:firstRow="0" w:lastRow="0" w:firstColumn="0" w:lastColumn="0" w:oddVBand="0" w:evenVBand="0" w:oddHBand="0" w:evenHBand="0" w:firstRowFirstColumn="0" w:firstRowLastColumn="0" w:lastRowFirstColumn="0" w:lastRowLastColumn="0"/>
              <w:rPr>
                <w:i/>
                <w:iCs/>
                <w:szCs w:val="22"/>
              </w:rPr>
            </w:pPr>
          </w:p>
        </w:tc>
        <w:tc>
          <w:tcPr>
            <w:tcW w:w="3004" w:type="dxa"/>
            <w:shd w:val="clear" w:color="auto" w:fill="auto"/>
          </w:tcPr>
          <w:p w:rsidR="00FD08D6" w:rsidRPr="00A87F0A" w:rsidRDefault="00FD08D6" w:rsidP="00A87F0A">
            <w:pPr>
              <w:spacing w:after="120"/>
              <w:cnfStyle w:val="000000000000" w:firstRow="0" w:lastRow="0" w:firstColumn="0" w:lastColumn="0" w:oddVBand="0" w:evenVBand="0" w:oddHBand="0" w:evenHBand="0" w:firstRowFirstColumn="0" w:firstRowLastColumn="0" w:lastRowFirstColumn="0" w:lastRowLastColumn="0"/>
              <w:rPr>
                <w:i/>
                <w:iCs/>
                <w:szCs w:val="22"/>
              </w:rPr>
            </w:pPr>
          </w:p>
        </w:tc>
        <w:tc>
          <w:tcPr>
            <w:tcW w:w="5160" w:type="dxa"/>
            <w:shd w:val="clear" w:color="auto" w:fill="auto"/>
          </w:tcPr>
          <w:p w:rsidR="00FD08D6" w:rsidRPr="00A87F0A" w:rsidRDefault="00FD08D6" w:rsidP="00A87F0A">
            <w:pPr>
              <w:spacing w:after="120"/>
              <w:cnfStyle w:val="000000000000" w:firstRow="0" w:lastRow="0" w:firstColumn="0" w:lastColumn="0" w:oddVBand="0" w:evenVBand="0" w:oddHBand="0" w:evenHBand="0" w:firstRowFirstColumn="0" w:firstRowLastColumn="0" w:lastRowFirstColumn="0" w:lastRowLastColumn="0"/>
              <w:rPr>
                <w:i/>
                <w:iCs/>
                <w:szCs w:val="22"/>
              </w:rPr>
            </w:pPr>
          </w:p>
        </w:tc>
      </w:tr>
      <w:tr w:rsidR="00FD08D6" w:rsidTr="00A8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FD08D6" w:rsidRPr="00A87F0A" w:rsidRDefault="00FD08D6" w:rsidP="00A87F0A">
            <w:pPr>
              <w:spacing w:after="120"/>
              <w:rPr>
                <w:i/>
                <w:iCs/>
                <w:szCs w:val="22"/>
              </w:rPr>
            </w:pPr>
          </w:p>
        </w:tc>
        <w:tc>
          <w:tcPr>
            <w:tcW w:w="3743" w:type="dxa"/>
            <w:shd w:val="clear" w:color="auto" w:fill="auto"/>
          </w:tcPr>
          <w:p w:rsidR="00FD08D6" w:rsidRPr="00A87F0A" w:rsidRDefault="00FD08D6" w:rsidP="00A87F0A">
            <w:pPr>
              <w:spacing w:after="120"/>
              <w:cnfStyle w:val="000000100000" w:firstRow="0" w:lastRow="0" w:firstColumn="0" w:lastColumn="0" w:oddVBand="0" w:evenVBand="0" w:oddHBand="1" w:evenHBand="0" w:firstRowFirstColumn="0" w:firstRowLastColumn="0" w:lastRowFirstColumn="0" w:lastRowLastColumn="0"/>
              <w:rPr>
                <w:i/>
                <w:iCs/>
                <w:szCs w:val="22"/>
              </w:rPr>
            </w:pPr>
          </w:p>
        </w:tc>
        <w:tc>
          <w:tcPr>
            <w:tcW w:w="3004" w:type="dxa"/>
            <w:shd w:val="clear" w:color="auto" w:fill="auto"/>
          </w:tcPr>
          <w:p w:rsidR="00FD08D6" w:rsidRPr="00A87F0A" w:rsidRDefault="00FD08D6" w:rsidP="00A87F0A">
            <w:pPr>
              <w:spacing w:after="120"/>
              <w:cnfStyle w:val="000000100000" w:firstRow="0" w:lastRow="0" w:firstColumn="0" w:lastColumn="0" w:oddVBand="0" w:evenVBand="0" w:oddHBand="1" w:evenHBand="0" w:firstRowFirstColumn="0" w:firstRowLastColumn="0" w:lastRowFirstColumn="0" w:lastRowLastColumn="0"/>
              <w:rPr>
                <w:i/>
                <w:iCs/>
                <w:szCs w:val="22"/>
              </w:rPr>
            </w:pPr>
          </w:p>
        </w:tc>
        <w:tc>
          <w:tcPr>
            <w:tcW w:w="5160" w:type="dxa"/>
            <w:shd w:val="clear" w:color="auto" w:fill="auto"/>
          </w:tcPr>
          <w:p w:rsidR="00FD08D6" w:rsidRPr="00A87F0A" w:rsidRDefault="00FD08D6" w:rsidP="00A87F0A">
            <w:pPr>
              <w:spacing w:after="120"/>
              <w:cnfStyle w:val="000000100000" w:firstRow="0" w:lastRow="0" w:firstColumn="0" w:lastColumn="0" w:oddVBand="0" w:evenVBand="0" w:oddHBand="1" w:evenHBand="0" w:firstRowFirstColumn="0" w:firstRowLastColumn="0" w:lastRowFirstColumn="0" w:lastRowLastColumn="0"/>
              <w:rPr>
                <w:i/>
                <w:iCs/>
                <w:szCs w:val="22"/>
              </w:rPr>
            </w:pPr>
          </w:p>
        </w:tc>
      </w:tr>
      <w:tr w:rsidR="00FD08D6" w:rsidTr="00A87F0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FD08D6" w:rsidRPr="00A87F0A" w:rsidRDefault="00FD08D6" w:rsidP="00A87F0A">
            <w:pPr>
              <w:spacing w:after="120"/>
              <w:rPr>
                <w:i/>
                <w:iCs/>
                <w:szCs w:val="22"/>
              </w:rPr>
            </w:pPr>
          </w:p>
        </w:tc>
        <w:tc>
          <w:tcPr>
            <w:tcW w:w="3743" w:type="dxa"/>
            <w:shd w:val="clear" w:color="auto" w:fill="auto"/>
          </w:tcPr>
          <w:p w:rsidR="00FD08D6" w:rsidRPr="00A87F0A" w:rsidRDefault="00FD08D6" w:rsidP="00A87F0A">
            <w:pPr>
              <w:spacing w:after="120"/>
              <w:cnfStyle w:val="000000000000" w:firstRow="0" w:lastRow="0" w:firstColumn="0" w:lastColumn="0" w:oddVBand="0" w:evenVBand="0" w:oddHBand="0" w:evenHBand="0" w:firstRowFirstColumn="0" w:firstRowLastColumn="0" w:lastRowFirstColumn="0" w:lastRowLastColumn="0"/>
              <w:rPr>
                <w:i/>
                <w:iCs/>
                <w:szCs w:val="22"/>
              </w:rPr>
            </w:pPr>
          </w:p>
        </w:tc>
        <w:tc>
          <w:tcPr>
            <w:tcW w:w="3004" w:type="dxa"/>
            <w:shd w:val="clear" w:color="auto" w:fill="auto"/>
          </w:tcPr>
          <w:p w:rsidR="00FD08D6" w:rsidRPr="00A87F0A" w:rsidRDefault="00FD08D6" w:rsidP="00A87F0A">
            <w:pPr>
              <w:spacing w:after="120"/>
              <w:cnfStyle w:val="000000000000" w:firstRow="0" w:lastRow="0" w:firstColumn="0" w:lastColumn="0" w:oddVBand="0" w:evenVBand="0" w:oddHBand="0" w:evenHBand="0" w:firstRowFirstColumn="0" w:firstRowLastColumn="0" w:lastRowFirstColumn="0" w:lastRowLastColumn="0"/>
              <w:rPr>
                <w:i/>
                <w:iCs/>
                <w:szCs w:val="22"/>
              </w:rPr>
            </w:pPr>
          </w:p>
        </w:tc>
        <w:tc>
          <w:tcPr>
            <w:tcW w:w="5160" w:type="dxa"/>
            <w:shd w:val="clear" w:color="auto" w:fill="auto"/>
          </w:tcPr>
          <w:p w:rsidR="00FD08D6" w:rsidRPr="00A87F0A" w:rsidRDefault="00FD08D6" w:rsidP="00A87F0A">
            <w:pPr>
              <w:spacing w:after="120"/>
              <w:cnfStyle w:val="000000000000" w:firstRow="0" w:lastRow="0" w:firstColumn="0" w:lastColumn="0" w:oddVBand="0" w:evenVBand="0" w:oddHBand="0" w:evenHBand="0" w:firstRowFirstColumn="0" w:firstRowLastColumn="0" w:lastRowFirstColumn="0" w:lastRowLastColumn="0"/>
              <w:rPr>
                <w:i/>
                <w:iCs/>
                <w:szCs w:val="22"/>
              </w:rPr>
            </w:pPr>
          </w:p>
        </w:tc>
      </w:tr>
      <w:tr w:rsidR="00FD08D6" w:rsidTr="00A8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rsidR="00FD08D6" w:rsidRPr="00A87F0A" w:rsidRDefault="00FD08D6" w:rsidP="00A87F0A">
            <w:pPr>
              <w:spacing w:after="120"/>
              <w:rPr>
                <w:i/>
                <w:iCs/>
                <w:szCs w:val="22"/>
              </w:rPr>
            </w:pPr>
          </w:p>
        </w:tc>
        <w:tc>
          <w:tcPr>
            <w:tcW w:w="3743" w:type="dxa"/>
            <w:shd w:val="clear" w:color="auto" w:fill="auto"/>
          </w:tcPr>
          <w:p w:rsidR="00FD08D6" w:rsidRPr="00A87F0A" w:rsidRDefault="00FD08D6" w:rsidP="00A87F0A">
            <w:pPr>
              <w:spacing w:after="120"/>
              <w:cnfStyle w:val="000000100000" w:firstRow="0" w:lastRow="0" w:firstColumn="0" w:lastColumn="0" w:oddVBand="0" w:evenVBand="0" w:oddHBand="1" w:evenHBand="0" w:firstRowFirstColumn="0" w:firstRowLastColumn="0" w:lastRowFirstColumn="0" w:lastRowLastColumn="0"/>
              <w:rPr>
                <w:i/>
                <w:iCs/>
                <w:szCs w:val="22"/>
              </w:rPr>
            </w:pPr>
          </w:p>
        </w:tc>
        <w:tc>
          <w:tcPr>
            <w:tcW w:w="3004" w:type="dxa"/>
            <w:shd w:val="clear" w:color="auto" w:fill="auto"/>
          </w:tcPr>
          <w:p w:rsidR="00FD08D6" w:rsidRPr="00A87F0A" w:rsidRDefault="00FD08D6" w:rsidP="00A87F0A">
            <w:pPr>
              <w:spacing w:after="120"/>
              <w:cnfStyle w:val="000000100000" w:firstRow="0" w:lastRow="0" w:firstColumn="0" w:lastColumn="0" w:oddVBand="0" w:evenVBand="0" w:oddHBand="1" w:evenHBand="0" w:firstRowFirstColumn="0" w:firstRowLastColumn="0" w:lastRowFirstColumn="0" w:lastRowLastColumn="0"/>
              <w:rPr>
                <w:i/>
                <w:iCs/>
                <w:szCs w:val="22"/>
              </w:rPr>
            </w:pPr>
          </w:p>
        </w:tc>
        <w:tc>
          <w:tcPr>
            <w:tcW w:w="5160" w:type="dxa"/>
            <w:shd w:val="clear" w:color="auto" w:fill="auto"/>
          </w:tcPr>
          <w:p w:rsidR="00FD08D6" w:rsidRPr="00A87F0A" w:rsidRDefault="00FD08D6" w:rsidP="00A87F0A">
            <w:pPr>
              <w:spacing w:after="120"/>
              <w:cnfStyle w:val="000000100000" w:firstRow="0" w:lastRow="0" w:firstColumn="0" w:lastColumn="0" w:oddVBand="0" w:evenVBand="0" w:oddHBand="1" w:evenHBand="0" w:firstRowFirstColumn="0" w:firstRowLastColumn="0" w:lastRowFirstColumn="0" w:lastRowLastColumn="0"/>
              <w:rPr>
                <w:i/>
                <w:iCs/>
                <w:szCs w:val="22"/>
              </w:rPr>
            </w:pPr>
          </w:p>
        </w:tc>
      </w:tr>
    </w:tbl>
    <w:p w:rsidR="00FD08D6" w:rsidRDefault="00FD08D6" w:rsidP="00A87F0A">
      <w:pPr>
        <w:spacing w:after="120"/>
        <w:rPr>
          <w:b/>
          <w:bCs/>
        </w:rPr>
        <w:sectPr w:rsidR="00FD08D6" w:rsidSect="00FD08D6">
          <w:headerReference w:type="default" r:id="rId21"/>
          <w:footerReference w:type="default" r:id="rId22"/>
          <w:type w:val="oddPage"/>
          <w:pgSz w:w="16840" w:h="11900" w:orient="landscape"/>
          <w:pgMar w:top="1440" w:right="1440" w:bottom="1440" w:left="1440" w:header="708" w:footer="708" w:gutter="0"/>
          <w:cols w:space="708"/>
          <w:docGrid w:linePitch="360"/>
        </w:sectPr>
      </w:pPr>
    </w:p>
    <w:p w:rsidR="00A2308B" w:rsidRDefault="00A2308B" w:rsidP="0045798E">
      <w:pPr>
        <w:pStyle w:val="Heading1Contents"/>
      </w:pPr>
      <w:r>
        <w:lastRenderedPageBreak/>
        <w:t>C</w:t>
      </w:r>
      <w:r w:rsidRPr="00A108EA">
        <w:t xml:space="preserve">onsultation </w:t>
      </w:r>
      <w:r>
        <w:t>strategy</w:t>
      </w:r>
    </w:p>
    <w:p w:rsidR="00A2308B" w:rsidRDefault="00A2308B" w:rsidP="00A2308B">
      <w:pPr>
        <w:pStyle w:val="Heading2contents"/>
      </w:pPr>
      <w:r>
        <w:t>Consultation</w:t>
      </w:r>
      <w:r w:rsidRPr="00BE7C1A">
        <w:t xml:space="preserve"> methods</w:t>
      </w:r>
    </w:p>
    <w:p w:rsidR="00A2308B" w:rsidRPr="009932BB" w:rsidRDefault="00A2308B" w:rsidP="009932BB">
      <w:pPr>
        <w:spacing w:after="120"/>
        <w:rPr>
          <w:rFonts w:cs="Arial"/>
        </w:rPr>
      </w:pPr>
      <w:r w:rsidRPr="009932BB">
        <w:rPr>
          <w:rFonts w:cs="Arial"/>
        </w:rPr>
        <w:t>The following methods were undertaken as part of this consultation:</w:t>
      </w:r>
    </w:p>
    <w:p w:rsidR="00A2308B" w:rsidRPr="009932BB" w:rsidRDefault="00A2308B" w:rsidP="009932BB">
      <w:pPr>
        <w:spacing w:after="120"/>
        <w:rPr>
          <w:rFonts w:cs="Arial"/>
          <w:iCs/>
          <w:color w:val="4F81BD" w:themeColor="accent1"/>
        </w:rPr>
      </w:pPr>
      <w:r w:rsidRPr="009932BB">
        <w:rPr>
          <w:rFonts w:cs="Arial"/>
          <w:iCs/>
          <w:color w:val="4F81BD" w:themeColor="accent1"/>
        </w:rPr>
        <w:t>Remove any from the below that were not used. Include in this list any additional methods that were added throughout the course of the project</w:t>
      </w:r>
    </w:p>
    <w:tbl>
      <w:tblPr>
        <w:tblStyle w:val="GridTable4-Accent3"/>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165"/>
      </w:tblGrid>
      <w:tr w:rsidR="00A2308B" w:rsidRPr="009932BB" w:rsidTr="00C06C22">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shd w:val="clear" w:color="auto" w:fill="auto"/>
          </w:tcPr>
          <w:p w:rsidR="00A2308B" w:rsidRPr="009932BB" w:rsidRDefault="009932BB" w:rsidP="00C06C22">
            <w:pPr>
              <w:pStyle w:val="ListParagraph"/>
              <w:spacing w:before="40" w:after="40"/>
              <w:ind w:left="0"/>
              <w:contextualSpacing w:val="0"/>
              <w:rPr>
                <w:rFonts w:ascii="Arial" w:hAnsi="Arial" w:cs="Arial"/>
                <w:bCs w:val="0"/>
                <w:color w:val="auto"/>
                <w:sz w:val="24"/>
              </w:rPr>
            </w:pPr>
            <w:r w:rsidRPr="009932BB">
              <w:rPr>
                <w:rFonts w:ascii="Arial" w:hAnsi="Arial" w:cs="Arial"/>
                <w:bCs w:val="0"/>
                <w:color w:val="auto"/>
                <w:sz w:val="24"/>
              </w:rPr>
              <w:t>Level of participation</w:t>
            </w:r>
          </w:p>
        </w:tc>
        <w:tc>
          <w:tcPr>
            <w:tcW w:w="6165" w:type="dxa"/>
            <w:tcBorders>
              <w:top w:val="none" w:sz="0" w:space="0" w:color="auto"/>
              <w:left w:val="none" w:sz="0" w:space="0" w:color="auto"/>
              <w:bottom w:val="none" w:sz="0" w:space="0" w:color="auto"/>
              <w:right w:val="none" w:sz="0" w:space="0" w:color="auto"/>
            </w:tcBorders>
            <w:shd w:val="clear" w:color="auto" w:fill="auto"/>
          </w:tcPr>
          <w:p w:rsidR="00A2308B" w:rsidRPr="009932BB" w:rsidRDefault="009932BB" w:rsidP="00C06C22">
            <w:pPr>
              <w:pStyle w:val="ListParagraph"/>
              <w:spacing w:before="40" w:after="40"/>
              <w:ind w:left="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4"/>
              </w:rPr>
            </w:pPr>
            <w:r w:rsidRPr="009932BB">
              <w:rPr>
                <w:rFonts w:ascii="Arial" w:hAnsi="Arial" w:cs="Arial"/>
                <w:bCs w:val="0"/>
                <w:color w:val="auto"/>
                <w:sz w:val="24"/>
              </w:rPr>
              <w:t>Consultation method</w:t>
            </w:r>
          </w:p>
        </w:tc>
      </w:tr>
      <w:tr w:rsidR="00A2308B" w:rsidRPr="009932BB" w:rsidTr="00C06C2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auto"/>
            <w:vAlign w:val="center"/>
          </w:tcPr>
          <w:p w:rsidR="00A2308B" w:rsidRPr="009932BB" w:rsidRDefault="00A2308B" w:rsidP="00C06C22">
            <w:pPr>
              <w:pStyle w:val="ListParagraph"/>
              <w:spacing w:before="40" w:after="40"/>
              <w:ind w:left="0"/>
              <w:contextualSpacing w:val="0"/>
              <w:rPr>
                <w:rFonts w:ascii="Arial" w:hAnsi="Arial" w:cs="Arial"/>
                <w:b w:val="0"/>
                <w:bCs w:val="0"/>
                <w:sz w:val="20"/>
                <w:szCs w:val="20"/>
              </w:rPr>
            </w:pPr>
            <w:r w:rsidRPr="009932BB">
              <w:rPr>
                <w:rFonts w:ascii="Arial" w:hAnsi="Arial" w:cs="Arial"/>
                <w:b w:val="0"/>
                <w:bCs w:val="0"/>
                <w:sz w:val="20"/>
                <w:szCs w:val="20"/>
              </w:rPr>
              <w:t>Inform</w:t>
            </w:r>
          </w:p>
        </w:tc>
        <w:tc>
          <w:tcPr>
            <w:tcW w:w="6165" w:type="dxa"/>
            <w:shd w:val="clear" w:color="auto" w:fill="auto"/>
          </w:tcPr>
          <w:p w:rsidR="00A2308B" w:rsidRPr="009932BB" w:rsidRDefault="00A2308B" w:rsidP="00C06C22">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9932BB">
              <w:rPr>
                <w:rFonts w:ascii="Arial" w:hAnsi="Arial" w:cs="Arial"/>
                <w:bCs/>
                <w:szCs w:val="22"/>
              </w:rPr>
              <w:t>Hard copy newsletters</w:t>
            </w:r>
          </w:p>
        </w:tc>
      </w:tr>
      <w:tr w:rsidR="00A2308B" w:rsidRPr="009932BB" w:rsidTr="00C06C22">
        <w:trPr>
          <w:trHeight w:val="256"/>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vAlign w:val="center"/>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9932BB">
              <w:rPr>
                <w:rFonts w:ascii="Arial" w:hAnsi="Arial" w:cs="Arial"/>
                <w:bCs/>
                <w:szCs w:val="22"/>
              </w:rPr>
              <w:t>E-newsletters</w:t>
            </w:r>
          </w:p>
        </w:tc>
      </w:tr>
      <w:tr w:rsidR="00A2308B" w:rsidRPr="009932BB" w:rsidTr="00C06C2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vAlign w:val="center"/>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9932BB">
              <w:rPr>
                <w:rFonts w:ascii="Arial" w:hAnsi="Arial" w:cs="Arial"/>
                <w:bCs/>
                <w:szCs w:val="22"/>
              </w:rPr>
              <w:t>Direct mail</w:t>
            </w:r>
          </w:p>
        </w:tc>
      </w:tr>
      <w:tr w:rsidR="00A2308B" w:rsidRPr="009932BB" w:rsidTr="00C06C22">
        <w:trPr>
          <w:trHeight w:val="256"/>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9932BB">
              <w:rPr>
                <w:rFonts w:ascii="Arial" w:hAnsi="Arial" w:cs="Arial"/>
                <w:bCs/>
                <w:szCs w:val="22"/>
              </w:rPr>
              <w:t>Social media posts</w:t>
            </w:r>
          </w:p>
        </w:tc>
      </w:tr>
      <w:tr w:rsidR="00A2308B" w:rsidRPr="009932BB" w:rsidTr="00C06C2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9932BB">
              <w:rPr>
                <w:rFonts w:ascii="Arial" w:hAnsi="Arial" w:cs="Arial"/>
                <w:bCs/>
                <w:szCs w:val="22"/>
              </w:rPr>
              <w:t xml:space="preserve">Website banners </w:t>
            </w:r>
          </w:p>
        </w:tc>
      </w:tr>
      <w:tr w:rsidR="00A2308B" w:rsidRPr="009932BB" w:rsidTr="00C06C22">
        <w:trPr>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9932BB">
              <w:rPr>
                <w:rFonts w:ascii="Arial" w:hAnsi="Arial" w:cs="Arial"/>
                <w:bCs/>
                <w:szCs w:val="22"/>
              </w:rPr>
              <w:t>Website copy</w:t>
            </w:r>
          </w:p>
        </w:tc>
      </w:tr>
      <w:tr w:rsidR="00A2308B" w:rsidRPr="009932BB" w:rsidTr="00C06C2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9932BB">
              <w:rPr>
                <w:rFonts w:ascii="Arial" w:hAnsi="Arial" w:cs="Arial"/>
                <w:bCs/>
                <w:szCs w:val="22"/>
              </w:rPr>
              <w:t>Brochures</w:t>
            </w:r>
          </w:p>
        </w:tc>
      </w:tr>
      <w:tr w:rsidR="00A2308B" w:rsidRPr="009932BB" w:rsidTr="00C06C22">
        <w:trPr>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9932BB">
              <w:rPr>
                <w:rFonts w:ascii="Arial" w:hAnsi="Arial" w:cs="Arial"/>
                <w:bCs/>
                <w:szCs w:val="22"/>
              </w:rPr>
              <w:t>Flyers</w:t>
            </w:r>
          </w:p>
        </w:tc>
      </w:tr>
      <w:tr w:rsidR="00A2308B" w:rsidRPr="009932BB" w:rsidTr="00C06C2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9932BB">
              <w:rPr>
                <w:rFonts w:ascii="Arial" w:hAnsi="Arial" w:cs="Arial"/>
                <w:bCs/>
                <w:szCs w:val="22"/>
              </w:rPr>
              <w:t>Posters</w:t>
            </w:r>
          </w:p>
        </w:tc>
      </w:tr>
      <w:tr w:rsidR="00A2308B" w:rsidRPr="009932BB" w:rsidTr="00C06C22">
        <w:trPr>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9932BB">
              <w:rPr>
                <w:rFonts w:ascii="Arial" w:hAnsi="Arial" w:cs="Arial"/>
                <w:bCs/>
                <w:szCs w:val="22"/>
              </w:rPr>
              <w:t>Signage</w:t>
            </w:r>
          </w:p>
        </w:tc>
      </w:tr>
      <w:tr w:rsidR="00A2308B" w:rsidRPr="009932BB" w:rsidTr="00C06C2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9932BB">
              <w:rPr>
                <w:rFonts w:ascii="Arial" w:hAnsi="Arial" w:cs="Arial"/>
                <w:bCs/>
                <w:szCs w:val="22"/>
              </w:rPr>
              <w:t>Advertising</w:t>
            </w:r>
          </w:p>
        </w:tc>
      </w:tr>
      <w:tr w:rsidR="00A2308B" w:rsidRPr="009932BB" w:rsidTr="00C06C22">
        <w:trPr>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9932BB">
              <w:rPr>
                <w:rFonts w:ascii="Arial" w:hAnsi="Arial" w:cs="Arial"/>
                <w:bCs/>
                <w:szCs w:val="22"/>
              </w:rPr>
              <w:t>Community noticeboards</w:t>
            </w:r>
          </w:p>
        </w:tc>
      </w:tr>
      <w:tr w:rsidR="00A2308B" w:rsidRPr="009932BB" w:rsidTr="00C06C2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9932BB">
              <w:rPr>
                <w:rFonts w:ascii="Arial" w:hAnsi="Arial" w:cs="Arial"/>
                <w:bCs/>
                <w:szCs w:val="22"/>
              </w:rPr>
              <w:t>Open house</w:t>
            </w:r>
          </w:p>
        </w:tc>
      </w:tr>
      <w:tr w:rsidR="00A2308B" w:rsidRPr="009932BB" w:rsidTr="00C06C22">
        <w:trPr>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9932BB">
              <w:rPr>
                <w:rFonts w:ascii="Arial" w:hAnsi="Arial" w:cs="Arial"/>
                <w:bCs/>
                <w:szCs w:val="22"/>
              </w:rPr>
              <w:t>Media coverage</w:t>
            </w:r>
          </w:p>
        </w:tc>
      </w:tr>
      <w:tr w:rsidR="00A2308B" w:rsidRPr="009932BB" w:rsidTr="00C06C2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auto"/>
            <w:vAlign w:val="center"/>
          </w:tcPr>
          <w:p w:rsidR="00A2308B" w:rsidRPr="009932BB" w:rsidRDefault="00A2308B" w:rsidP="00C06C22">
            <w:pPr>
              <w:pStyle w:val="ListParagraph"/>
              <w:spacing w:before="40" w:after="40"/>
              <w:ind w:left="0"/>
              <w:contextualSpacing w:val="0"/>
              <w:rPr>
                <w:rFonts w:ascii="Arial" w:hAnsi="Arial" w:cs="Arial"/>
                <w:b w:val="0"/>
                <w:bCs w:val="0"/>
                <w:sz w:val="20"/>
                <w:szCs w:val="20"/>
              </w:rPr>
            </w:pPr>
            <w:r w:rsidRPr="009932BB">
              <w:rPr>
                <w:rFonts w:ascii="Arial" w:hAnsi="Arial" w:cs="Arial"/>
                <w:b w:val="0"/>
                <w:bCs w:val="0"/>
                <w:sz w:val="20"/>
                <w:szCs w:val="20"/>
              </w:rPr>
              <w:t>Consult</w:t>
            </w:r>
          </w:p>
        </w:tc>
        <w:tc>
          <w:tcPr>
            <w:tcW w:w="6165" w:type="dxa"/>
            <w:shd w:val="clear" w:color="auto" w:fill="auto"/>
          </w:tcPr>
          <w:p w:rsidR="00A2308B" w:rsidRPr="009932BB" w:rsidRDefault="00A2308B" w:rsidP="00C06C22">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9932BB">
              <w:rPr>
                <w:rFonts w:ascii="Arial" w:hAnsi="Arial" w:cs="Arial"/>
                <w:bCs/>
                <w:szCs w:val="22"/>
              </w:rPr>
              <w:t>Focus groups</w:t>
            </w:r>
          </w:p>
        </w:tc>
      </w:tr>
      <w:tr w:rsidR="00A2308B" w:rsidRPr="009932BB" w:rsidTr="00C06C22">
        <w:trPr>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9932BB">
              <w:rPr>
                <w:rFonts w:ascii="Arial" w:hAnsi="Arial" w:cs="Arial"/>
                <w:bCs/>
                <w:szCs w:val="22"/>
              </w:rPr>
              <w:t>Surveys – online and hard copy</w:t>
            </w:r>
          </w:p>
        </w:tc>
      </w:tr>
      <w:tr w:rsidR="00A2308B" w:rsidRPr="009932BB" w:rsidTr="00C06C2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9932BB">
              <w:rPr>
                <w:rFonts w:ascii="Arial" w:hAnsi="Arial" w:cs="Arial"/>
                <w:bCs/>
                <w:szCs w:val="22"/>
              </w:rPr>
              <w:t>Discussion papers</w:t>
            </w:r>
          </w:p>
        </w:tc>
      </w:tr>
      <w:tr w:rsidR="00A2308B" w:rsidRPr="009932BB" w:rsidTr="00C06C22">
        <w:trPr>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9932BB">
              <w:rPr>
                <w:rFonts w:ascii="Arial" w:hAnsi="Arial" w:cs="Arial"/>
                <w:bCs/>
                <w:szCs w:val="22"/>
              </w:rPr>
              <w:t>Community meetings</w:t>
            </w:r>
          </w:p>
        </w:tc>
      </w:tr>
      <w:tr w:rsidR="00A2308B" w:rsidRPr="009932BB" w:rsidTr="00C06C2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9932BB">
              <w:rPr>
                <w:rFonts w:ascii="Arial" w:hAnsi="Arial" w:cs="Arial"/>
                <w:bCs/>
                <w:szCs w:val="22"/>
              </w:rPr>
              <w:t>DWER organised meeting / forum</w:t>
            </w:r>
          </w:p>
        </w:tc>
      </w:tr>
      <w:tr w:rsidR="00A2308B" w:rsidRPr="009932BB" w:rsidTr="00C06C22">
        <w:trPr>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9932BB">
              <w:rPr>
                <w:rFonts w:ascii="Arial" w:hAnsi="Arial" w:cs="Arial"/>
                <w:bCs/>
                <w:szCs w:val="22"/>
              </w:rPr>
              <w:t>Meetings with advisory groups/associations</w:t>
            </w:r>
          </w:p>
        </w:tc>
      </w:tr>
      <w:tr w:rsidR="00A2308B" w:rsidRPr="009932BB" w:rsidTr="00C06C2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9932BB">
              <w:rPr>
                <w:rFonts w:ascii="Arial" w:hAnsi="Arial" w:cs="Arial"/>
                <w:bCs/>
                <w:szCs w:val="22"/>
              </w:rPr>
              <w:t>Door knocking</w:t>
            </w:r>
          </w:p>
        </w:tc>
      </w:tr>
      <w:tr w:rsidR="00A2308B" w:rsidRPr="009932BB" w:rsidTr="00C06C22">
        <w:trPr>
          <w:trHeight w:val="243"/>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auto"/>
            <w:vAlign w:val="center"/>
          </w:tcPr>
          <w:p w:rsidR="00A2308B" w:rsidRPr="009932BB" w:rsidRDefault="00A2308B" w:rsidP="00C06C22">
            <w:pPr>
              <w:pStyle w:val="ListParagraph"/>
              <w:spacing w:before="40" w:after="40"/>
              <w:ind w:left="0"/>
              <w:contextualSpacing w:val="0"/>
              <w:rPr>
                <w:rFonts w:ascii="Arial" w:hAnsi="Arial" w:cs="Arial"/>
                <w:b w:val="0"/>
                <w:bCs w:val="0"/>
                <w:sz w:val="20"/>
                <w:szCs w:val="20"/>
              </w:rPr>
            </w:pPr>
            <w:r w:rsidRPr="009932BB">
              <w:rPr>
                <w:rFonts w:ascii="Arial" w:hAnsi="Arial" w:cs="Arial"/>
                <w:b w:val="0"/>
                <w:bCs w:val="0"/>
                <w:sz w:val="20"/>
                <w:szCs w:val="20"/>
              </w:rPr>
              <w:t>Involve</w:t>
            </w:r>
          </w:p>
        </w:tc>
        <w:tc>
          <w:tcPr>
            <w:tcW w:w="6165" w:type="dxa"/>
            <w:shd w:val="clear" w:color="auto" w:fill="auto"/>
          </w:tcPr>
          <w:p w:rsidR="00A2308B" w:rsidRPr="009932BB" w:rsidRDefault="00A2308B" w:rsidP="00C06C22">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9932BB">
              <w:rPr>
                <w:rFonts w:ascii="Arial" w:hAnsi="Arial" w:cs="Arial"/>
                <w:bCs/>
                <w:szCs w:val="22"/>
              </w:rPr>
              <w:t>Summits and workshops</w:t>
            </w:r>
          </w:p>
        </w:tc>
      </w:tr>
      <w:tr w:rsidR="00A2308B" w:rsidRPr="009932BB" w:rsidTr="00C06C2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vAlign w:val="center"/>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9932BB">
              <w:rPr>
                <w:rFonts w:ascii="Arial" w:hAnsi="Arial" w:cs="Arial"/>
                <w:bCs/>
                <w:szCs w:val="22"/>
              </w:rPr>
              <w:t>Development of a new committee/group</w:t>
            </w:r>
          </w:p>
        </w:tc>
      </w:tr>
      <w:tr w:rsidR="00A2308B" w:rsidRPr="009932BB" w:rsidTr="00C06C22">
        <w:trPr>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9932BB">
              <w:rPr>
                <w:rFonts w:ascii="Arial" w:hAnsi="Arial" w:cs="Arial"/>
                <w:bCs/>
                <w:szCs w:val="22"/>
              </w:rPr>
              <w:t>Polling and surveys (inc. via social media)</w:t>
            </w:r>
          </w:p>
        </w:tc>
      </w:tr>
      <w:tr w:rsidR="00A2308B" w:rsidRPr="009932BB" w:rsidTr="00C06C2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9932BB">
              <w:rPr>
                <w:rFonts w:ascii="Arial" w:hAnsi="Arial" w:cs="Arial"/>
                <w:bCs/>
                <w:szCs w:val="22"/>
              </w:rPr>
              <w:t>Face to face meetings</w:t>
            </w:r>
          </w:p>
        </w:tc>
      </w:tr>
      <w:tr w:rsidR="00A2308B" w:rsidRPr="009932BB" w:rsidTr="00C06C22">
        <w:trPr>
          <w:trHeight w:val="243"/>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auto"/>
            <w:vAlign w:val="center"/>
          </w:tcPr>
          <w:p w:rsidR="00A2308B" w:rsidRPr="009932BB" w:rsidRDefault="00A2308B" w:rsidP="00C06C22">
            <w:pPr>
              <w:pStyle w:val="ListParagraph"/>
              <w:spacing w:before="40" w:after="40"/>
              <w:ind w:left="0"/>
              <w:contextualSpacing w:val="0"/>
              <w:rPr>
                <w:rFonts w:ascii="Arial" w:hAnsi="Arial" w:cs="Arial"/>
                <w:b w:val="0"/>
                <w:bCs w:val="0"/>
                <w:sz w:val="20"/>
                <w:szCs w:val="20"/>
              </w:rPr>
            </w:pPr>
            <w:r w:rsidRPr="009932BB">
              <w:rPr>
                <w:rFonts w:ascii="Arial" w:hAnsi="Arial" w:cs="Arial"/>
                <w:b w:val="0"/>
                <w:bCs w:val="0"/>
                <w:sz w:val="20"/>
                <w:szCs w:val="20"/>
              </w:rPr>
              <w:t>Collaborate</w:t>
            </w:r>
          </w:p>
        </w:tc>
        <w:tc>
          <w:tcPr>
            <w:tcW w:w="6165" w:type="dxa"/>
            <w:shd w:val="clear" w:color="auto" w:fill="auto"/>
          </w:tcPr>
          <w:p w:rsidR="00A2308B" w:rsidRPr="009932BB" w:rsidRDefault="00A2308B" w:rsidP="00C06C22">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9932BB">
              <w:rPr>
                <w:rFonts w:ascii="Arial" w:hAnsi="Arial" w:cs="Arial"/>
                <w:bCs/>
                <w:szCs w:val="22"/>
              </w:rPr>
              <w:t>Steering committees</w:t>
            </w:r>
          </w:p>
        </w:tc>
      </w:tr>
      <w:tr w:rsidR="00A2308B" w:rsidRPr="009932BB" w:rsidTr="00C06C2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9932BB">
              <w:rPr>
                <w:rFonts w:ascii="Arial" w:hAnsi="Arial" w:cs="Arial"/>
                <w:bCs/>
                <w:szCs w:val="22"/>
              </w:rPr>
              <w:t>Advisory groups</w:t>
            </w:r>
          </w:p>
        </w:tc>
      </w:tr>
      <w:tr w:rsidR="00A2308B" w:rsidRPr="009932BB" w:rsidTr="00C06C22">
        <w:trPr>
          <w:trHeight w:val="243"/>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9932BB">
              <w:rPr>
                <w:rFonts w:ascii="Arial" w:hAnsi="Arial" w:cs="Arial"/>
                <w:bCs/>
                <w:szCs w:val="22"/>
              </w:rPr>
              <w:t>Working groups</w:t>
            </w:r>
          </w:p>
        </w:tc>
      </w:tr>
      <w:tr w:rsidR="00A2308B" w:rsidRPr="009932BB" w:rsidTr="00C06C2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auto"/>
            <w:vAlign w:val="center"/>
          </w:tcPr>
          <w:p w:rsidR="00A2308B" w:rsidRPr="009932BB" w:rsidRDefault="00A2308B" w:rsidP="00C06C22">
            <w:pPr>
              <w:pStyle w:val="ListParagraph"/>
              <w:spacing w:before="40" w:after="40"/>
              <w:ind w:left="0"/>
              <w:contextualSpacing w:val="0"/>
              <w:rPr>
                <w:rFonts w:ascii="Arial" w:hAnsi="Arial" w:cs="Arial"/>
                <w:b w:val="0"/>
                <w:bCs w:val="0"/>
                <w:sz w:val="20"/>
                <w:szCs w:val="20"/>
              </w:rPr>
            </w:pPr>
            <w:r w:rsidRPr="009932BB">
              <w:rPr>
                <w:rFonts w:ascii="Arial" w:hAnsi="Arial" w:cs="Arial"/>
                <w:b w:val="0"/>
                <w:bCs w:val="0"/>
                <w:sz w:val="20"/>
                <w:szCs w:val="20"/>
              </w:rPr>
              <w:t>Empower</w:t>
            </w:r>
          </w:p>
        </w:tc>
        <w:tc>
          <w:tcPr>
            <w:tcW w:w="6165" w:type="dxa"/>
            <w:shd w:val="clear" w:color="auto" w:fill="auto"/>
          </w:tcPr>
          <w:p w:rsidR="00A2308B" w:rsidRPr="009932BB" w:rsidRDefault="00A2308B" w:rsidP="00C06C22">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9932BB">
              <w:rPr>
                <w:rFonts w:ascii="Arial" w:hAnsi="Arial" w:cs="Arial"/>
                <w:bCs/>
                <w:szCs w:val="22"/>
              </w:rPr>
              <w:t>Voting / ballots</w:t>
            </w:r>
          </w:p>
        </w:tc>
      </w:tr>
      <w:tr w:rsidR="00A2308B" w:rsidRPr="009932BB" w:rsidTr="00C06C22">
        <w:trPr>
          <w:trHeight w:val="69"/>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2"/>
              </w:rPr>
            </w:pPr>
            <w:r w:rsidRPr="009932BB">
              <w:rPr>
                <w:rFonts w:ascii="Arial" w:hAnsi="Arial" w:cs="Arial"/>
                <w:bCs/>
                <w:szCs w:val="22"/>
              </w:rPr>
              <w:t>Task force</w:t>
            </w:r>
          </w:p>
        </w:tc>
      </w:tr>
      <w:tr w:rsidR="00A2308B" w:rsidRPr="009932BB" w:rsidTr="00C06C2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rsidR="00A2308B" w:rsidRPr="009932BB" w:rsidRDefault="00A2308B" w:rsidP="00C06C22">
            <w:pPr>
              <w:pStyle w:val="ListParagraph"/>
              <w:spacing w:before="40" w:after="40"/>
              <w:ind w:left="0"/>
              <w:contextualSpacing w:val="0"/>
              <w:rPr>
                <w:rFonts w:ascii="Arial" w:hAnsi="Arial" w:cs="Arial"/>
                <w:b w:val="0"/>
                <w:bCs w:val="0"/>
                <w:sz w:val="20"/>
                <w:szCs w:val="20"/>
              </w:rPr>
            </w:pPr>
          </w:p>
        </w:tc>
        <w:tc>
          <w:tcPr>
            <w:tcW w:w="6165" w:type="dxa"/>
            <w:shd w:val="clear" w:color="auto" w:fill="auto"/>
          </w:tcPr>
          <w:p w:rsidR="00A2308B" w:rsidRPr="009932BB" w:rsidRDefault="00A2308B" w:rsidP="00C06C22">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szCs w:val="22"/>
              </w:rPr>
            </w:pPr>
            <w:r w:rsidRPr="009932BB">
              <w:rPr>
                <w:rFonts w:ascii="Arial" w:hAnsi="Arial" w:cs="Arial"/>
                <w:bCs/>
                <w:szCs w:val="22"/>
              </w:rPr>
              <w:t>Self-managed committee or group</w:t>
            </w:r>
          </w:p>
        </w:tc>
      </w:tr>
    </w:tbl>
    <w:p w:rsidR="00A2308B" w:rsidRPr="009932BB" w:rsidRDefault="00A2308B" w:rsidP="009932BB">
      <w:pPr>
        <w:spacing w:after="120"/>
        <w:rPr>
          <w:rFonts w:cs="Arial"/>
          <w:b/>
          <w:bCs/>
          <w:szCs w:val="22"/>
        </w:rPr>
      </w:pPr>
      <w:r w:rsidRPr="009932BB">
        <w:rPr>
          <w:rFonts w:cs="Arial"/>
          <w:b/>
          <w:bCs/>
          <w:szCs w:val="22"/>
        </w:rPr>
        <w:br w:type="page"/>
      </w:r>
    </w:p>
    <w:p w:rsidR="00A2308B" w:rsidRPr="009932BB" w:rsidRDefault="00A2308B" w:rsidP="009932BB">
      <w:pPr>
        <w:spacing w:after="120"/>
        <w:rPr>
          <w:rFonts w:cs="Arial"/>
          <w:b/>
          <w:bCs/>
          <w:szCs w:val="22"/>
        </w:rPr>
        <w:sectPr w:rsidR="00A2308B" w:rsidRPr="009932BB" w:rsidSect="00A2308B">
          <w:headerReference w:type="default" r:id="rId23"/>
          <w:footerReference w:type="default" r:id="rId24"/>
          <w:type w:val="oddPage"/>
          <w:pgSz w:w="11900" w:h="16840"/>
          <w:pgMar w:top="1440" w:right="1440" w:bottom="1440" w:left="1440" w:header="708" w:footer="708" w:gutter="0"/>
          <w:cols w:space="708"/>
          <w:docGrid w:linePitch="360"/>
        </w:sectPr>
      </w:pPr>
    </w:p>
    <w:p w:rsidR="00A2308B" w:rsidRPr="009932BB" w:rsidRDefault="00A2308B" w:rsidP="009932BB">
      <w:pPr>
        <w:spacing w:after="120"/>
        <w:rPr>
          <w:rFonts w:cs="Arial"/>
          <w:szCs w:val="22"/>
        </w:rPr>
      </w:pPr>
      <w:r w:rsidRPr="009932BB">
        <w:rPr>
          <w:rFonts w:cs="Arial"/>
          <w:bCs/>
          <w:szCs w:val="22"/>
        </w:rPr>
        <w:lastRenderedPageBreak/>
        <w:t>During the project, the following problems were identified with consultation methods:</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844"/>
        <w:gridCol w:w="2410"/>
        <w:gridCol w:w="2977"/>
        <w:gridCol w:w="3827"/>
      </w:tblGrid>
      <w:tr w:rsidR="00A2308B" w:rsidRPr="009932BB" w:rsidTr="00DB2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tcPr>
          <w:p w:rsidR="00A2308B" w:rsidRPr="009932BB" w:rsidRDefault="009932BB" w:rsidP="009932BB">
            <w:pPr>
              <w:spacing w:after="120"/>
              <w:rPr>
                <w:rFonts w:cs="Arial"/>
                <w:color w:val="auto"/>
                <w:szCs w:val="22"/>
              </w:rPr>
            </w:pPr>
            <w:r w:rsidRPr="009932BB">
              <w:rPr>
                <w:rFonts w:cs="Arial"/>
                <w:color w:val="auto"/>
                <w:szCs w:val="22"/>
              </w:rPr>
              <w:t>Consultation method</w:t>
            </w:r>
          </w:p>
        </w:tc>
        <w:tc>
          <w:tcPr>
            <w:tcW w:w="1843" w:type="dxa"/>
            <w:tcBorders>
              <w:top w:val="none" w:sz="0" w:space="0" w:color="auto"/>
              <w:left w:val="none" w:sz="0" w:space="0" w:color="auto"/>
              <w:bottom w:val="none" w:sz="0" w:space="0" w:color="auto"/>
              <w:right w:val="none" w:sz="0" w:space="0" w:color="auto"/>
            </w:tcBorders>
            <w:shd w:val="clear" w:color="auto" w:fill="auto"/>
          </w:tcPr>
          <w:p w:rsidR="00A2308B" w:rsidRPr="009932BB" w:rsidRDefault="00DB253F" w:rsidP="00DB253F">
            <w:pPr>
              <w:spacing w:after="120"/>
              <w:cnfStyle w:val="100000000000" w:firstRow="1" w:lastRow="0" w:firstColumn="0" w:lastColumn="0" w:oddVBand="0" w:evenVBand="0" w:oddHBand="0" w:evenHBand="0" w:firstRowFirstColumn="0" w:firstRowLastColumn="0" w:lastRowFirstColumn="0" w:lastRowLastColumn="0"/>
              <w:rPr>
                <w:rFonts w:cs="Arial"/>
                <w:color w:val="auto"/>
                <w:szCs w:val="22"/>
              </w:rPr>
            </w:pPr>
            <w:r>
              <w:rPr>
                <w:rFonts w:cs="Arial"/>
                <w:color w:val="auto"/>
                <w:szCs w:val="22"/>
              </w:rPr>
              <w:t>Issue/</w:t>
            </w:r>
            <w:r w:rsidR="009932BB" w:rsidRPr="009932BB">
              <w:rPr>
                <w:rFonts w:cs="Arial"/>
                <w:color w:val="auto"/>
                <w:szCs w:val="22"/>
              </w:rPr>
              <w:t>problem</w:t>
            </w:r>
          </w:p>
        </w:tc>
        <w:tc>
          <w:tcPr>
            <w:tcW w:w="2410" w:type="dxa"/>
            <w:tcBorders>
              <w:top w:val="none" w:sz="0" w:space="0" w:color="auto"/>
              <w:left w:val="none" w:sz="0" w:space="0" w:color="auto"/>
              <w:bottom w:val="none" w:sz="0" w:space="0" w:color="auto"/>
              <w:right w:val="none" w:sz="0" w:space="0" w:color="auto"/>
            </w:tcBorders>
            <w:shd w:val="clear" w:color="auto" w:fill="auto"/>
          </w:tcPr>
          <w:p w:rsidR="00A2308B" w:rsidRPr="009932BB" w:rsidRDefault="009932BB" w:rsidP="009932BB">
            <w:pPr>
              <w:spacing w:after="120"/>
              <w:cnfStyle w:val="100000000000" w:firstRow="1" w:lastRow="0" w:firstColumn="0" w:lastColumn="0" w:oddVBand="0" w:evenVBand="0" w:oddHBand="0" w:evenHBand="0" w:firstRowFirstColumn="0" w:firstRowLastColumn="0" w:lastRowFirstColumn="0" w:lastRowLastColumn="0"/>
              <w:rPr>
                <w:rFonts w:cs="Arial"/>
                <w:color w:val="auto"/>
                <w:szCs w:val="22"/>
              </w:rPr>
            </w:pPr>
            <w:r w:rsidRPr="009932BB">
              <w:rPr>
                <w:rFonts w:cs="Arial"/>
                <w:color w:val="auto"/>
                <w:szCs w:val="22"/>
              </w:rPr>
              <w:t>Proposed solution</w:t>
            </w:r>
          </w:p>
        </w:tc>
        <w:tc>
          <w:tcPr>
            <w:tcW w:w="2977" w:type="dxa"/>
            <w:tcBorders>
              <w:top w:val="none" w:sz="0" w:space="0" w:color="auto"/>
              <w:left w:val="none" w:sz="0" w:space="0" w:color="auto"/>
              <w:bottom w:val="none" w:sz="0" w:space="0" w:color="auto"/>
              <w:right w:val="none" w:sz="0" w:space="0" w:color="auto"/>
            </w:tcBorders>
            <w:shd w:val="clear" w:color="auto" w:fill="auto"/>
          </w:tcPr>
          <w:p w:rsidR="00A2308B" w:rsidRPr="009932BB" w:rsidRDefault="009932BB" w:rsidP="009932BB">
            <w:pPr>
              <w:spacing w:after="120"/>
              <w:cnfStyle w:val="100000000000" w:firstRow="1" w:lastRow="0" w:firstColumn="0" w:lastColumn="0" w:oddVBand="0" w:evenVBand="0" w:oddHBand="0" w:evenHBand="0" w:firstRowFirstColumn="0" w:firstRowLastColumn="0" w:lastRowFirstColumn="0" w:lastRowLastColumn="0"/>
              <w:rPr>
                <w:rFonts w:cs="Arial"/>
                <w:color w:val="auto"/>
                <w:szCs w:val="22"/>
              </w:rPr>
            </w:pPr>
            <w:r w:rsidRPr="009932BB">
              <w:rPr>
                <w:rFonts w:cs="Arial"/>
                <w:color w:val="auto"/>
                <w:szCs w:val="22"/>
              </w:rPr>
              <w:t>Effectiveness of solution</w:t>
            </w:r>
          </w:p>
        </w:tc>
        <w:tc>
          <w:tcPr>
            <w:tcW w:w="3827" w:type="dxa"/>
            <w:tcBorders>
              <w:top w:val="none" w:sz="0" w:space="0" w:color="auto"/>
              <w:left w:val="none" w:sz="0" w:space="0" w:color="auto"/>
              <w:bottom w:val="none" w:sz="0" w:space="0" w:color="auto"/>
              <w:right w:val="none" w:sz="0" w:space="0" w:color="auto"/>
            </w:tcBorders>
            <w:shd w:val="clear" w:color="auto" w:fill="auto"/>
          </w:tcPr>
          <w:p w:rsidR="00A2308B" w:rsidRPr="009932BB" w:rsidRDefault="00DB253F" w:rsidP="009932BB">
            <w:pPr>
              <w:spacing w:after="120"/>
              <w:cnfStyle w:val="100000000000" w:firstRow="1" w:lastRow="0" w:firstColumn="0" w:lastColumn="0" w:oddVBand="0" w:evenVBand="0" w:oddHBand="0" w:evenHBand="0" w:firstRowFirstColumn="0" w:firstRowLastColumn="0" w:lastRowFirstColumn="0" w:lastRowLastColumn="0"/>
              <w:rPr>
                <w:rFonts w:cs="Arial"/>
                <w:color w:val="auto"/>
                <w:szCs w:val="22"/>
              </w:rPr>
            </w:pPr>
            <w:r>
              <w:rPr>
                <w:rFonts w:cs="Arial"/>
                <w:color w:val="auto"/>
                <w:szCs w:val="22"/>
              </w:rPr>
              <w:t>Notes/</w:t>
            </w:r>
            <w:r w:rsidR="009932BB" w:rsidRPr="009932BB">
              <w:rPr>
                <w:rFonts w:cs="Arial"/>
                <w:color w:val="auto"/>
                <w:szCs w:val="22"/>
              </w:rPr>
              <w:t>advice</w:t>
            </w:r>
          </w:p>
        </w:tc>
      </w:tr>
      <w:tr w:rsidR="00A2308B" w:rsidRPr="009932BB" w:rsidTr="00DB2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rsidR="00A2308B" w:rsidRPr="009932BB" w:rsidRDefault="00A2308B" w:rsidP="009932BB">
            <w:pPr>
              <w:spacing w:after="120"/>
              <w:rPr>
                <w:rFonts w:cs="Arial"/>
                <w:szCs w:val="22"/>
              </w:rPr>
            </w:pPr>
          </w:p>
        </w:tc>
        <w:tc>
          <w:tcPr>
            <w:tcW w:w="1843" w:type="dxa"/>
            <w:shd w:val="clear" w:color="auto" w:fill="auto"/>
          </w:tcPr>
          <w:p w:rsidR="00A2308B" w:rsidRPr="009932BB"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410" w:type="dxa"/>
            <w:shd w:val="clear" w:color="auto" w:fill="auto"/>
          </w:tcPr>
          <w:p w:rsidR="00A2308B" w:rsidRPr="009932BB"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977" w:type="dxa"/>
            <w:shd w:val="clear" w:color="auto" w:fill="auto"/>
          </w:tcPr>
          <w:p w:rsidR="00A2308B" w:rsidRPr="009932BB"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827" w:type="dxa"/>
            <w:shd w:val="clear" w:color="auto" w:fill="auto"/>
          </w:tcPr>
          <w:p w:rsidR="00A2308B" w:rsidRPr="009932BB"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A2308B" w:rsidRPr="009932BB" w:rsidTr="00DB253F">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rsidR="00A2308B" w:rsidRPr="009932BB" w:rsidRDefault="00A2308B" w:rsidP="009932BB">
            <w:pPr>
              <w:spacing w:after="120"/>
              <w:rPr>
                <w:rFonts w:cs="Arial"/>
                <w:szCs w:val="22"/>
              </w:rPr>
            </w:pPr>
          </w:p>
        </w:tc>
        <w:tc>
          <w:tcPr>
            <w:tcW w:w="1843" w:type="dxa"/>
            <w:shd w:val="clear" w:color="auto" w:fill="auto"/>
          </w:tcPr>
          <w:p w:rsidR="00A2308B" w:rsidRPr="009932BB"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szCs w:val="22"/>
              </w:rPr>
            </w:pPr>
          </w:p>
        </w:tc>
        <w:tc>
          <w:tcPr>
            <w:tcW w:w="2410" w:type="dxa"/>
            <w:shd w:val="clear" w:color="auto" w:fill="auto"/>
          </w:tcPr>
          <w:p w:rsidR="00A2308B" w:rsidRPr="009932BB"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szCs w:val="22"/>
              </w:rPr>
            </w:pPr>
          </w:p>
        </w:tc>
        <w:tc>
          <w:tcPr>
            <w:tcW w:w="2977" w:type="dxa"/>
            <w:shd w:val="clear" w:color="auto" w:fill="auto"/>
          </w:tcPr>
          <w:p w:rsidR="00A2308B" w:rsidRPr="009932BB"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szCs w:val="22"/>
              </w:rPr>
            </w:pPr>
          </w:p>
        </w:tc>
        <w:tc>
          <w:tcPr>
            <w:tcW w:w="3827" w:type="dxa"/>
            <w:shd w:val="clear" w:color="auto" w:fill="auto"/>
          </w:tcPr>
          <w:p w:rsidR="00A2308B" w:rsidRPr="009932BB"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szCs w:val="22"/>
              </w:rPr>
            </w:pPr>
          </w:p>
        </w:tc>
      </w:tr>
      <w:tr w:rsidR="00A2308B" w:rsidRPr="009932BB" w:rsidTr="00DB2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rsidR="00A2308B" w:rsidRPr="009932BB" w:rsidRDefault="00A2308B" w:rsidP="009932BB">
            <w:pPr>
              <w:spacing w:after="120"/>
              <w:rPr>
                <w:rFonts w:cs="Arial"/>
                <w:szCs w:val="22"/>
              </w:rPr>
            </w:pPr>
          </w:p>
        </w:tc>
        <w:tc>
          <w:tcPr>
            <w:tcW w:w="1843" w:type="dxa"/>
            <w:shd w:val="clear" w:color="auto" w:fill="auto"/>
          </w:tcPr>
          <w:p w:rsidR="00A2308B" w:rsidRPr="009932BB"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410" w:type="dxa"/>
            <w:shd w:val="clear" w:color="auto" w:fill="auto"/>
          </w:tcPr>
          <w:p w:rsidR="00A2308B" w:rsidRPr="009932BB"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977" w:type="dxa"/>
            <w:shd w:val="clear" w:color="auto" w:fill="auto"/>
          </w:tcPr>
          <w:p w:rsidR="00A2308B" w:rsidRPr="009932BB"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827" w:type="dxa"/>
            <w:shd w:val="clear" w:color="auto" w:fill="auto"/>
          </w:tcPr>
          <w:p w:rsidR="00A2308B" w:rsidRPr="009932BB"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A2308B" w:rsidRPr="009932BB" w:rsidTr="00DB253F">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rsidR="00A2308B" w:rsidRPr="009932BB" w:rsidRDefault="00A2308B" w:rsidP="009932BB">
            <w:pPr>
              <w:spacing w:after="120"/>
              <w:rPr>
                <w:rFonts w:cs="Arial"/>
                <w:szCs w:val="22"/>
              </w:rPr>
            </w:pPr>
          </w:p>
        </w:tc>
        <w:tc>
          <w:tcPr>
            <w:tcW w:w="1843" w:type="dxa"/>
            <w:shd w:val="clear" w:color="auto" w:fill="auto"/>
          </w:tcPr>
          <w:p w:rsidR="00A2308B" w:rsidRPr="009932BB"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szCs w:val="22"/>
              </w:rPr>
            </w:pPr>
          </w:p>
        </w:tc>
        <w:tc>
          <w:tcPr>
            <w:tcW w:w="2410" w:type="dxa"/>
            <w:shd w:val="clear" w:color="auto" w:fill="auto"/>
          </w:tcPr>
          <w:p w:rsidR="00A2308B" w:rsidRPr="009932BB"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szCs w:val="22"/>
              </w:rPr>
            </w:pPr>
          </w:p>
        </w:tc>
        <w:tc>
          <w:tcPr>
            <w:tcW w:w="2977" w:type="dxa"/>
            <w:shd w:val="clear" w:color="auto" w:fill="auto"/>
          </w:tcPr>
          <w:p w:rsidR="00A2308B" w:rsidRPr="009932BB"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szCs w:val="22"/>
              </w:rPr>
            </w:pPr>
          </w:p>
        </w:tc>
        <w:tc>
          <w:tcPr>
            <w:tcW w:w="3827" w:type="dxa"/>
            <w:shd w:val="clear" w:color="auto" w:fill="auto"/>
          </w:tcPr>
          <w:p w:rsidR="00A2308B" w:rsidRPr="009932BB"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szCs w:val="22"/>
              </w:rPr>
            </w:pPr>
          </w:p>
        </w:tc>
      </w:tr>
      <w:tr w:rsidR="00A2308B" w:rsidRPr="009932BB" w:rsidTr="00DB2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rsidR="00A2308B" w:rsidRPr="009932BB" w:rsidRDefault="00A2308B" w:rsidP="009932BB">
            <w:pPr>
              <w:spacing w:after="120"/>
              <w:rPr>
                <w:rFonts w:cs="Arial"/>
                <w:szCs w:val="22"/>
              </w:rPr>
            </w:pPr>
          </w:p>
        </w:tc>
        <w:tc>
          <w:tcPr>
            <w:tcW w:w="1843" w:type="dxa"/>
            <w:shd w:val="clear" w:color="auto" w:fill="auto"/>
          </w:tcPr>
          <w:p w:rsidR="00A2308B" w:rsidRPr="009932BB"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410" w:type="dxa"/>
            <w:shd w:val="clear" w:color="auto" w:fill="auto"/>
          </w:tcPr>
          <w:p w:rsidR="00A2308B" w:rsidRPr="009932BB"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977" w:type="dxa"/>
            <w:shd w:val="clear" w:color="auto" w:fill="auto"/>
          </w:tcPr>
          <w:p w:rsidR="00A2308B" w:rsidRPr="009932BB"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827" w:type="dxa"/>
            <w:shd w:val="clear" w:color="auto" w:fill="auto"/>
          </w:tcPr>
          <w:p w:rsidR="00A2308B" w:rsidRPr="009932BB"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A2308B" w:rsidRPr="009932BB" w:rsidTr="00DB253F">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rsidR="00A2308B" w:rsidRPr="009932BB" w:rsidRDefault="00A2308B" w:rsidP="009932BB">
            <w:pPr>
              <w:spacing w:after="120"/>
              <w:rPr>
                <w:rFonts w:cs="Arial"/>
                <w:szCs w:val="22"/>
              </w:rPr>
            </w:pPr>
          </w:p>
        </w:tc>
        <w:tc>
          <w:tcPr>
            <w:tcW w:w="1843" w:type="dxa"/>
            <w:shd w:val="clear" w:color="auto" w:fill="auto"/>
          </w:tcPr>
          <w:p w:rsidR="00A2308B" w:rsidRPr="009932BB"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szCs w:val="22"/>
              </w:rPr>
            </w:pPr>
          </w:p>
        </w:tc>
        <w:tc>
          <w:tcPr>
            <w:tcW w:w="2410" w:type="dxa"/>
            <w:shd w:val="clear" w:color="auto" w:fill="auto"/>
          </w:tcPr>
          <w:p w:rsidR="00A2308B" w:rsidRPr="009932BB"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szCs w:val="22"/>
              </w:rPr>
            </w:pPr>
          </w:p>
        </w:tc>
        <w:tc>
          <w:tcPr>
            <w:tcW w:w="2977" w:type="dxa"/>
            <w:shd w:val="clear" w:color="auto" w:fill="auto"/>
          </w:tcPr>
          <w:p w:rsidR="00A2308B" w:rsidRPr="009932BB"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szCs w:val="22"/>
              </w:rPr>
            </w:pPr>
          </w:p>
        </w:tc>
        <w:tc>
          <w:tcPr>
            <w:tcW w:w="3827" w:type="dxa"/>
            <w:shd w:val="clear" w:color="auto" w:fill="auto"/>
          </w:tcPr>
          <w:p w:rsidR="00A2308B" w:rsidRPr="009932BB"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szCs w:val="22"/>
              </w:rPr>
            </w:pPr>
          </w:p>
        </w:tc>
      </w:tr>
      <w:tr w:rsidR="00A2308B" w:rsidRPr="009932BB" w:rsidTr="00DB2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rsidR="00A2308B" w:rsidRPr="009932BB" w:rsidRDefault="00A2308B" w:rsidP="009932BB">
            <w:pPr>
              <w:spacing w:after="120"/>
              <w:rPr>
                <w:rFonts w:cs="Arial"/>
                <w:szCs w:val="22"/>
              </w:rPr>
            </w:pPr>
          </w:p>
        </w:tc>
        <w:tc>
          <w:tcPr>
            <w:tcW w:w="1843" w:type="dxa"/>
            <w:shd w:val="clear" w:color="auto" w:fill="auto"/>
          </w:tcPr>
          <w:p w:rsidR="00A2308B" w:rsidRPr="009932BB"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410" w:type="dxa"/>
            <w:shd w:val="clear" w:color="auto" w:fill="auto"/>
          </w:tcPr>
          <w:p w:rsidR="00A2308B" w:rsidRPr="009932BB"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977" w:type="dxa"/>
            <w:shd w:val="clear" w:color="auto" w:fill="auto"/>
          </w:tcPr>
          <w:p w:rsidR="00A2308B" w:rsidRPr="009932BB"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827" w:type="dxa"/>
            <w:shd w:val="clear" w:color="auto" w:fill="auto"/>
          </w:tcPr>
          <w:p w:rsidR="00A2308B" w:rsidRPr="009932BB"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A2308B" w:rsidRPr="009932BB" w:rsidTr="00DB253F">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rsidR="00A2308B" w:rsidRPr="009932BB" w:rsidRDefault="00A2308B" w:rsidP="009932BB">
            <w:pPr>
              <w:spacing w:after="120"/>
              <w:rPr>
                <w:rFonts w:cs="Arial"/>
                <w:szCs w:val="22"/>
              </w:rPr>
            </w:pPr>
          </w:p>
        </w:tc>
        <w:tc>
          <w:tcPr>
            <w:tcW w:w="1843" w:type="dxa"/>
            <w:shd w:val="clear" w:color="auto" w:fill="auto"/>
          </w:tcPr>
          <w:p w:rsidR="00A2308B" w:rsidRPr="009932BB"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szCs w:val="22"/>
              </w:rPr>
            </w:pPr>
          </w:p>
        </w:tc>
        <w:tc>
          <w:tcPr>
            <w:tcW w:w="2410" w:type="dxa"/>
            <w:shd w:val="clear" w:color="auto" w:fill="auto"/>
          </w:tcPr>
          <w:p w:rsidR="00A2308B" w:rsidRPr="009932BB"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szCs w:val="22"/>
              </w:rPr>
            </w:pPr>
          </w:p>
        </w:tc>
        <w:tc>
          <w:tcPr>
            <w:tcW w:w="2977" w:type="dxa"/>
            <w:shd w:val="clear" w:color="auto" w:fill="auto"/>
          </w:tcPr>
          <w:p w:rsidR="00A2308B" w:rsidRPr="009932BB"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szCs w:val="22"/>
              </w:rPr>
            </w:pPr>
          </w:p>
        </w:tc>
        <w:tc>
          <w:tcPr>
            <w:tcW w:w="3827" w:type="dxa"/>
            <w:shd w:val="clear" w:color="auto" w:fill="auto"/>
          </w:tcPr>
          <w:p w:rsidR="00A2308B" w:rsidRPr="009932BB"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szCs w:val="22"/>
              </w:rPr>
            </w:pPr>
          </w:p>
        </w:tc>
      </w:tr>
    </w:tbl>
    <w:p w:rsidR="00A2308B" w:rsidRPr="009932BB" w:rsidRDefault="00A2308B" w:rsidP="009932BB">
      <w:pPr>
        <w:spacing w:after="120"/>
        <w:rPr>
          <w:rFonts w:cs="Arial"/>
          <w:b/>
          <w:bCs/>
        </w:rPr>
      </w:pPr>
      <w:r w:rsidRPr="009932BB">
        <w:rPr>
          <w:rFonts w:cs="Arial"/>
          <w:b/>
          <w:bCs/>
        </w:rPr>
        <w:br w:type="page"/>
      </w:r>
    </w:p>
    <w:p w:rsidR="00A2308B" w:rsidRPr="009932BB" w:rsidRDefault="00A2308B" w:rsidP="00DB253F">
      <w:pPr>
        <w:pStyle w:val="Heading2contents"/>
      </w:pPr>
      <w:r w:rsidRPr="009932BB">
        <w:lastRenderedPageBreak/>
        <w:t>Consultation Strategy</w:t>
      </w:r>
    </w:p>
    <w:p w:rsidR="00A2308B" w:rsidRPr="00DB253F" w:rsidRDefault="00A2308B" w:rsidP="009932BB">
      <w:pPr>
        <w:spacing w:after="120"/>
        <w:rPr>
          <w:rFonts w:cs="Arial"/>
          <w:bCs/>
          <w:szCs w:val="22"/>
        </w:rPr>
      </w:pPr>
      <w:r w:rsidRPr="00DB253F">
        <w:rPr>
          <w:rFonts w:cs="Arial"/>
          <w:bCs/>
          <w:szCs w:val="22"/>
        </w:rPr>
        <w:t>The following table outlines all consultation that took place as part of this project, rating it on a scale of 1 (ineffective) to 10 (highly effective):</w:t>
      </w:r>
    </w:p>
    <w:p w:rsidR="00A2308B" w:rsidRPr="00DB253F" w:rsidRDefault="00A2308B" w:rsidP="009932BB">
      <w:pPr>
        <w:spacing w:after="120"/>
        <w:rPr>
          <w:rFonts w:cs="Arial"/>
          <w:iCs/>
          <w:color w:val="4F81BD" w:themeColor="accent1"/>
          <w:szCs w:val="22"/>
        </w:rPr>
      </w:pPr>
      <w:r w:rsidRPr="00DB253F">
        <w:rPr>
          <w:rFonts w:cs="Arial"/>
          <w:iCs/>
          <w:color w:val="4F81BD" w:themeColor="accent1"/>
          <w:szCs w:val="22"/>
        </w:rPr>
        <w:t>Use information from consultation plan, and add in any additional consultation that was undertake</w:t>
      </w:r>
      <w:r w:rsidR="00DB253F" w:rsidRPr="00DB253F">
        <w:rPr>
          <w:rFonts w:cs="Arial"/>
          <w:iCs/>
          <w:color w:val="4F81BD" w:themeColor="accent1"/>
          <w:szCs w:val="22"/>
        </w:rPr>
        <w:t>n following mid-project reviews</w:t>
      </w:r>
      <w:r w:rsidRPr="00DB253F">
        <w:rPr>
          <w:rFonts w:cs="Arial"/>
          <w:iCs/>
          <w:color w:val="4F81BD" w:themeColor="accent1"/>
          <w:szCs w:val="22"/>
        </w:rPr>
        <w:t>.</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752"/>
        <w:gridCol w:w="2337"/>
        <w:gridCol w:w="2967"/>
        <w:gridCol w:w="3221"/>
        <w:gridCol w:w="1764"/>
      </w:tblGrid>
      <w:tr w:rsidR="00A2308B" w:rsidRPr="009932BB" w:rsidTr="00DB25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7" w:type="dxa"/>
            <w:tcBorders>
              <w:top w:val="none" w:sz="0" w:space="0" w:color="auto"/>
              <w:left w:val="none" w:sz="0" w:space="0" w:color="auto"/>
              <w:bottom w:val="none" w:sz="0" w:space="0" w:color="auto"/>
              <w:right w:val="none" w:sz="0" w:space="0" w:color="auto"/>
            </w:tcBorders>
            <w:shd w:val="clear" w:color="auto" w:fill="auto"/>
          </w:tcPr>
          <w:p w:rsidR="00A2308B" w:rsidRPr="00DB253F" w:rsidRDefault="00DB253F" w:rsidP="009932BB">
            <w:pPr>
              <w:spacing w:after="120"/>
              <w:rPr>
                <w:rFonts w:cs="Arial"/>
                <w:color w:val="auto"/>
              </w:rPr>
            </w:pPr>
            <w:r w:rsidRPr="00DB253F">
              <w:rPr>
                <w:rFonts w:cs="Arial"/>
                <w:color w:val="auto"/>
              </w:rPr>
              <w:t>Milestone</w:t>
            </w:r>
          </w:p>
        </w:tc>
        <w:tc>
          <w:tcPr>
            <w:tcW w:w="1752" w:type="dxa"/>
            <w:tcBorders>
              <w:top w:val="none" w:sz="0" w:space="0" w:color="auto"/>
              <w:left w:val="none" w:sz="0" w:space="0" w:color="auto"/>
              <w:bottom w:val="none" w:sz="0" w:space="0" w:color="auto"/>
              <w:right w:val="none" w:sz="0" w:space="0" w:color="auto"/>
            </w:tcBorders>
            <w:shd w:val="clear" w:color="auto" w:fill="auto"/>
          </w:tcPr>
          <w:p w:rsidR="00A2308B" w:rsidRPr="00DB253F" w:rsidRDefault="00DB253F" w:rsidP="009932BB">
            <w:pPr>
              <w:spacing w:after="120"/>
              <w:cnfStyle w:val="100000000000" w:firstRow="1" w:lastRow="0" w:firstColumn="0" w:lastColumn="0" w:oddVBand="0" w:evenVBand="0" w:oddHBand="0" w:evenHBand="0" w:firstRowFirstColumn="0" w:firstRowLastColumn="0" w:lastRowFirstColumn="0" w:lastRowLastColumn="0"/>
              <w:rPr>
                <w:rFonts w:cs="Arial"/>
                <w:color w:val="auto"/>
              </w:rPr>
            </w:pPr>
            <w:r w:rsidRPr="00DB253F">
              <w:rPr>
                <w:rFonts w:cs="Arial"/>
                <w:color w:val="auto"/>
              </w:rPr>
              <w:t>Date</w:t>
            </w:r>
          </w:p>
        </w:tc>
        <w:tc>
          <w:tcPr>
            <w:tcW w:w="0" w:type="auto"/>
            <w:tcBorders>
              <w:top w:val="none" w:sz="0" w:space="0" w:color="auto"/>
              <w:left w:val="none" w:sz="0" w:space="0" w:color="auto"/>
              <w:bottom w:val="none" w:sz="0" w:space="0" w:color="auto"/>
              <w:right w:val="none" w:sz="0" w:space="0" w:color="auto"/>
            </w:tcBorders>
            <w:shd w:val="clear" w:color="auto" w:fill="auto"/>
          </w:tcPr>
          <w:p w:rsidR="00A2308B" w:rsidRPr="00DB253F" w:rsidRDefault="00DB253F" w:rsidP="009932BB">
            <w:pPr>
              <w:spacing w:after="120"/>
              <w:cnfStyle w:val="100000000000" w:firstRow="1" w:lastRow="0" w:firstColumn="0" w:lastColumn="0" w:oddVBand="0" w:evenVBand="0" w:oddHBand="0" w:evenHBand="0" w:firstRowFirstColumn="0" w:firstRowLastColumn="0" w:lastRowFirstColumn="0" w:lastRowLastColumn="0"/>
              <w:rPr>
                <w:rFonts w:cs="Arial"/>
                <w:color w:val="auto"/>
              </w:rPr>
            </w:pPr>
            <w:r w:rsidRPr="00DB253F">
              <w:rPr>
                <w:rFonts w:cs="Arial"/>
                <w:color w:val="auto"/>
              </w:rPr>
              <w:t>Stakeholder group</w:t>
            </w:r>
          </w:p>
        </w:tc>
        <w:tc>
          <w:tcPr>
            <w:tcW w:w="2967" w:type="dxa"/>
            <w:tcBorders>
              <w:top w:val="none" w:sz="0" w:space="0" w:color="auto"/>
              <w:left w:val="none" w:sz="0" w:space="0" w:color="auto"/>
              <w:bottom w:val="none" w:sz="0" w:space="0" w:color="auto"/>
              <w:right w:val="none" w:sz="0" w:space="0" w:color="auto"/>
            </w:tcBorders>
            <w:shd w:val="clear" w:color="auto" w:fill="auto"/>
          </w:tcPr>
          <w:p w:rsidR="00A2308B" w:rsidRPr="00DB253F" w:rsidRDefault="00DB253F" w:rsidP="009932BB">
            <w:pPr>
              <w:spacing w:after="120"/>
              <w:cnfStyle w:val="100000000000" w:firstRow="1" w:lastRow="0" w:firstColumn="0" w:lastColumn="0" w:oddVBand="0" w:evenVBand="0" w:oddHBand="0" w:evenHBand="0" w:firstRowFirstColumn="0" w:firstRowLastColumn="0" w:lastRowFirstColumn="0" w:lastRowLastColumn="0"/>
              <w:rPr>
                <w:rFonts w:cs="Arial"/>
                <w:color w:val="auto"/>
              </w:rPr>
            </w:pPr>
            <w:r w:rsidRPr="00DB253F">
              <w:rPr>
                <w:rFonts w:cs="Arial"/>
                <w:color w:val="auto"/>
              </w:rPr>
              <w:t>Consultation objective</w:t>
            </w:r>
          </w:p>
        </w:tc>
        <w:tc>
          <w:tcPr>
            <w:tcW w:w="3221" w:type="dxa"/>
            <w:tcBorders>
              <w:top w:val="none" w:sz="0" w:space="0" w:color="auto"/>
              <w:left w:val="none" w:sz="0" w:space="0" w:color="auto"/>
              <w:bottom w:val="none" w:sz="0" w:space="0" w:color="auto"/>
              <w:right w:val="none" w:sz="0" w:space="0" w:color="auto"/>
            </w:tcBorders>
            <w:shd w:val="clear" w:color="auto" w:fill="auto"/>
          </w:tcPr>
          <w:p w:rsidR="00A2308B" w:rsidRPr="00DB253F" w:rsidRDefault="00DB253F" w:rsidP="009932BB">
            <w:pPr>
              <w:spacing w:after="120"/>
              <w:cnfStyle w:val="100000000000" w:firstRow="1" w:lastRow="0" w:firstColumn="0" w:lastColumn="0" w:oddVBand="0" w:evenVBand="0" w:oddHBand="0" w:evenHBand="0" w:firstRowFirstColumn="0" w:firstRowLastColumn="0" w:lastRowFirstColumn="0" w:lastRowLastColumn="0"/>
              <w:rPr>
                <w:rFonts w:cs="Arial"/>
                <w:color w:val="auto"/>
              </w:rPr>
            </w:pPr>
            <w:r w:rsidRPr="00DB253F">
              <w:rPr>
                <w:rFonts w:cs="Arial"/>
                <w:color w:val="auto"/>
              </w:rPr>
              <w:t>Method</w:t>
            </w:r>
          </w:p>
        </w:tc>
        <w:tc>
          <w:tcPr>
            <w:tcW w:w="0" w:type="auto"/>
            <w:tcBorders>
              <w:top w:val="none" w:sz="0" w:space="0" w:color="auto"/>
              <w:left w:val="none" w:sz="0" w:space="0" w:color="auto"/>
              <w:bottom w:val="none" w:sz="0" w:space="0" w:color="auto"/>
              <w:right w:val="none" w:sz="0" w:space="0" w:color="auto"/>
            </w:tcBorders>
            <w:shd w:val="clear" w:color="auto" w:fill="auto"/>
          </w:tcPr>
          <w:p w:rsidR="00A2308B" w:rsidRPr="00DB253F" w:rsidRDefault="00DB253F" w:rsidP="009932BB">
            <w:pPr>
              <w:spacing w:after="120"/>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DB253F">
              <w:rPr>
                <w:rFonts w:cs="Arial"/>
                <w:color w:val="auto"/>
              </w:rPr>
              <w:t>Effectiveness</w:t>
            </w:r>
          </w:p>
          <w:p w:rsidR="00A2308B" w:rsidRPr="00DB253F" w:rsidRDefault="00A2308B" w:rsidP="009932BB">
            <w:pPr>
              <w:spacing w:after="120"/>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DB253F">
              <w:rPr>
                <w:rFonts w:cs="Arial"/>
                <w:b w:val="0"/>
                <w:bCs w:val="0"/>
                <w:color w:val="auto"/>
              </w:rPr>
              <w:t>(1-10)</w:t>
            </w:r>
          </w:p>
        </w:tc>
      </w:tr>
      <w:tr w:rsidR="00A2308B" w:rsidRPr="009932BB" w:rsidTr="00DB2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shd w:val="clear" w:color="auto" w:fill="auto"/>
          </w:tcPr>
          <w:p w:rsidR="00A2308B" w:rsidRPr="00DB253F" w:rsidRDefault="00A2308B" w:rsidP="009932BB">
            <w:pPr>
              <w:spacing w:after="120"/>
              <w:rPr>
                <w:rFonts w:cs="Arial"/>
                <w:sz w:val="22"/>
                <w:szCs w:val="22"/>
              </w:rPr>
            </w:pPr>
            <w:r w:rsidRPr="00DB253F">
              <w:rPr>
                <w:rFonts w:cs="Arial"/>
                <w:sz w:val="22"/>
                <w:szCs w:val="22"/>
              </w:rPr>
              <w:t>Pre-project</w:t>
            </w:r>
          </w:p>
        </w:tc>
        <w:tc>
          <w:tcPr>
            <w:tcW w:w="1752" w:type="dxa"/>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ie. March 2020</w:t>
            </w:r>
          </w:p>
        </w:tc>
        <w:tc>
          <w:tcPr>
            <w:tcW w:w="0" w:type="auto"/>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Member for xx</w:t>
            </w:r>
          </w:p>
        </w:tc>
        <w:tc>
          <w:tcPr>
            <w:tcW w:w="2967" w:type="dxa"/>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Brief on project, inc. potential impact on residents within her electorate</w:t>
            </w:r>
          </w:p>
        </w:tc>
        <w:tc>
          <w:tcPr>
            <w:tcW w:w="3221" w:type="dxa"/>
            <w:shd w:val="clear" w:color="auto" w:fill="auto"/>
          </w:tcPr>
          <w:p w:rsidR="00A2308B" w:rsidRPr="00DB253F" w:rsidRDefault="00A2308B" w:rsidP="009932BB">
            <w:pPr>
              <w:pStyle w:val="ListParagraph"/>
              <w:numPr>
                <w:ilvl w:val="0"/>
                <w:numId w:val="20"/>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Briefing paper</w:t>
            </w:r>
          </w:p>
          <w:p w:rsidR="00A2308B" w:rsidRPr="00DB253F" w:rsidRDefault="00A2308B" w:rsidP="009932BB">
            <w:pPr>
              <w:pStyle w:val="ListParagraph"/>
              <w:numPr>
                <w:ilvl w:val="0"/>
                <w:numId w:val="20"/>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Face to face meeting</w:t>
            </w:r>
          </w:p>
        </w:tc>
        <w:tc>
          <w:tcPr>
            <w:tcW w:w="0" w:type="auto"/>
            <w:shd w:val="clear" w:color="auto" w:fill="auto"/>
          </w:tcPr>
          <w:p w:rsidR="00A2308B" w:rsidRPr="00DB253F" w:rsidRDefault="00A2308B" w:rsidP="009932BB">
            <w:pPr>
              <w:spacing w:after="120"/>
              <w:ind w:left="360"/>
              <w:cnfStyle w:val="000000100000" w:firstRow="0" w:lastRow="0" w:firstColumn="0" w:lastColumn="0" w:oddVBand="0" w:evenVBand="0" w:oddHBand="1" w:evenHBand="0" w:firstRowFirstColumn="0" w:firstRowLastColumn="0" w:lastRowFirstColumn="0" w:lastRowLastColumn="0"/>
              <w:rPr>
                <w:rFonts w:cs="Arial"/>
                <w:i/>
                <w:iCs/>
                <w:color w:val="4F81BD" w:themeColor="accent1"/>
              </w:rPr>
            </w:pPr>
            <w:r w:rsidRPr="00DB253F">
              <w:rPr>
                <w:rFonts w:cs="Arial"/>
                <w:i/>
                <w:iCs/>
                <w:color w:val="4F81BD" w:themeColor="accent1"/>
              </w:rPr>
              <w:t>9</w:t>
            </w:r>
          </w:p>
        </w:tc>
      </w:tr>
      <w:tr w:rsidR="00A2308B" w:rsidRPr="009932BB" w:rsidTr="00DB253F">
        <w:tc>
          <w:tcPr>
            <w:cnfStyle w:val="001000000000" w:firstRow="0" w:lastRow="0" w:firstColumn="1" w:lastColumn="0" w:oddVBand="0" w:evenVBand="0" w:oddHBand="0" w:evenHBand="0" w:firstRowFirstColumn="0" w:firstRowLastColumn="0" w:lastRowFirstColumn="0" w:lastRowLastColumn="0"/>
            <w:tcW w:w="1777" w:type="dxa"/>
            <w:vMerge w:val="restart"/>
            <w:shd w:val="clear" w:color="auto" w:fill="auto"/>
          </w:tcPr>
          <w:p w:rsidR="00A2308B" w:rsidRPr="00DB253F" w:rsidRDefault="00A2308B" w:rsidP="009932BB">
            <w:pPr>
              <w:spacing w:after="120"/>
              <w:rPr>
                <w:rFonts w:cs="Arial"/>
                <w:sz w:val="22"/>
                <w:szCs w:val="22"/>
              </w:rPr>
            </w:pPr>
            <w:r w:rsidRPr="00DB253F">
              <w:rPr>
                <w:rFonts w:cs="Arial"/>
                <w:sz w:val="22"/>
                <w:szCs w:val="22"/>
              </w:rPr>
              <w:t>Start</w:t>
            </w:r>
          </w:p>
        </w:tc>
        <w:tc>
          <w:tcPr>
            <w:tcW w:w="1752" w:type="dxa"/>
            <w:vMerge w:val="restart"/>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May 2020</w:t>
            </w:r>
          </w:p>
        </w:tc>
        <w:tc>
          <w:tcPr>
            <w:tcW w:w="0" w:type="auto"/>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Residents</w:t>
            </w:r>
          </w:p>
        </w:tc>
        <w:tc>
          <w:tcPr>
            <w:tcW w:w="2967" w:type="dxa"/>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Inform of project and consultation opportunities.</w:t>
            </w:r>
          </w:p>
        </w:tc>
        <w:tc>
          <w:tcPr>
            <w:tcW w:w="3221" w:type="dxa"/>
            <w:shd w:val="clear" w:color="auto" w:fill="auto"/>
          </w:tcPr>
          <w:p w:rsidR="00A2308B" w:rsidRPr="00DB253F" w:rsidRDefault="00A2308B" w:rsidP="009932BB">
            <w:pPr>
              <w:pStyle w:val="ListParagraph"/>
              <w:numPr>
                <w:ilvl w:val="0"/>
                <w:numId w:val="20"/>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Direct mail</w:t>
            </w:r>
          </w:p>
          <w:p w:rsidR="00A2308B" w:rsidRPr="00DB253F" w:rsidRDefault="00A2308B" w:rsidP="009932BB">
            <w:pPr>
              <w:pStyle w:val="ListParagraph"/>
              <w:numPr>
                <w:ilvl w:val="0"/>
                <w:numId w:val="20"/>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Advertisement in local newspaper</w:t>
            </w:r>
          </w:p>
          <w:p w:rsidR="00A2308B" w:rsidRPr="00DB253F" w:rsidRDefault="00A2308B" w:rsidP="009932BB">
            <w:pPr>
              <w:pStyle w:val="ListParagraph"/>
              <w:numPr>
                <w:ilvl w:val="0"/>
                <w:numId w:val="20"/>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Website</w:t>
            </w:r>
          </w:p>
          <w:p w:rsidR="00A2308B" w:rsidRPr="00DB253F" w:rsidRDefault="00A2308B" w:rsidP="009932BB">
            <w:pPr>
              <w:pStyle w:val="ListParagraph"/>
              <w:numPr>
                <w:ilvl w:val="0"/>
                <w:numId w:val="20"/>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Social media posts</w:t>
            </w:r>
          </w:p>
          <w:p w:rsidR="00A2308B" w:rsidRPr="00DB253F" w:rsidRDefault="00A2308B" w:rsidP="009932BB">
            <w:pPr>
              <w:pStyle w:val="ListParagraph"/>
              <w:numPr>
                <w:ilvl w:val="0"/>
                <w:numId w:val="20"/>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Posters for community noticeboards within township</w:t>
            </w:r>
          </w:p>
        </w:tc>
        <w:tc>
          <w:tcPr>
            <w:tcW w:w="0" w:type="auto"/>
            <w:shd w:val="clear" w:color="auto" w:fill="auto"/>
          </w:tcPr>
          <w:p w:rsidR="00A2308B" w:rsidRPr="00DB253F" w:rsidRDefault="00A2308B" w:rsidP="009932BB">
            <w:pPr>
              <w:spacing w:after="120"/>
              <w:ind w:left="360"/>
              <w:cnfStyle w:val="000000000000" w:firstRow="0" w:lastRow="0" w:firstColumn="0" w:lastColumn="0" w:oddVBand="0" w:evenVBand="0" w:oddHBand="0" w:evenHBand="0" w:firstRowFirstColumn="0" w:firstRowLastColumn="0" w:lastRowFirstColumn="0" w:lastRowLastColumn="0"/>
              <w:rPr>
                <w:rFonts w:cs="Arial"/>
                <w:i/>
                <w:iCs/>
                <w:color w:val="4F81BD" w:themeColor="accent1"/>
              </w:rPr>
            </w:pPr>
            <w:r w:rsidRPr="00DB253F">
              <w:rPr>
                <w:rFonts w:cs="Arial"/>
                <w:i/>
                <w:iCs/>
                <w:color w:val="4F81BD" w:themeColor="accent1"/>
              </w:rPr>
              <w:t>8</w:t>
            </w:r>
          </w:p>
          <w:p w:rsidR="00A2308B" w:rsidRPr="00DB253F" w:rsidRDefault="00A2308B" w:rsidP="009932BB">
            <w:pPr>
              <w:spacing w:after="120"/>
              <w:ind w:left="360"/>
              <w:cnfStyle w:val="000000000000" w:firstRow="0" w:lastRow="0" w:firstColumn="0" w:lastColumn="0" w:oddVBand="0" w:evenVBand="0" w:oddHBand="0" w:evenHBand="0" w:firstRowFirstColumn="0" w:firstRowLastColumn="0" w:lastRowFirstColumn="0" w:lastRowLastColumn="0"/>
              <w:rPr>
                <w:rFonts w:cs="Arial"/>
                <w:i/>
                <w:iCs/>
                <w:color w:val="4F81BD" w:themeColor="accent1"/>
              </w:rPr>
            </w:pPr>
            <w:r w:rsidRPr="00DB253F">
              <w:rPr>
                <w:rFonts w:cs="Arial"/>
                <w:i/>
                <w:iCs/>
                <w:color w:val="4F81BD" w:themeColor="accent1"/>
              </w:rPr>
              <w:t>4</w:t>
            </w:r>
          </w:p>
          <w:p w:rsidR="00A2308B" w:rsidRPr="00DB253F" w:rsidRDefault="00A2308B" w:rsidP="009932BB">
            <w:pPr>
              <w:spacing w:after="120"/>
              <w:ind w:left="360"/>
              <w:cnfStyle w:val="000000000000" w:firstRow="0" w:lastRow="0" w:firstColumn="0" w:lastColumn="0" w:oddVBand="0" w:evenVBand="0" w:oddHBand="0" w:evenHBand="0" w:firstRowFirstColumn="0" w:firstRowLastColumn="0" w:lastRowFirstColumn="0" w:lastRowLastColumn="0"/>
              <w:rPr>
                <w:rFonts w:cs="Arial"/>
                <w:i/>
                <w:iCs/>
                <w:color w:val="4F81BD" w:themeColor="accent1"/>
              </w:rPr>
            </w:pPr>
            <w:r w:rsidRPr="00DB253F">
              <w:rPr>
                <w:rFonts w:cs="Arial"/>
                <w:i/>
                <w:iCs/>
                <w:color w:val="4F81BD" w:themeColor="accent1"/>
              </w:rPr>
              <w:t>6</w:t>
            </w:r>
          </w:p>
          <w:p w:rsidR="00A2308B" w:rsidRPr="00DB253F" w:rsidRDefault="00A2308B" w:rsidP="009932BB">
            <w:pPr>
              <w:spacing w:after="120"/>
              <w:ind w:left="360"/>
              <w:cnfStyle w:val="000000000000" w:firstRow="0" w:lastRow="0" w:firstColumn="0" w:lastColumn="0" w:oddVBand="0" w:evenVBand="0" w:oddHBand="0" w:evenHBand="0" w:firstRowFirstColumn="0" w:firstRowLastColumn="0" w:lastRowFirstColumn="0" w:lastRowLastColumn="0"/>
              <w:rPr>
                <w:rFonts w:cs="Arial"/>
                <w:i/>
                <w:iCs/>
                <w:color w:val="4F81BD" w:themeColor="accent1"/>
              </w:rPr>
            </w:pPr>
            <w:r w:rsidRPr="00DB253F">
              <w:rPr>
                <w:rFonts w:cs="Arial"/>
                <w:i/>
                <w:iCs/>
                <w:color w:val="4F81BD" w:themeColor="accent1"/>
              </w:rPr>
              <w:t>9</w:t>
            </w:r>
          </w:p>
          <w:p w:rsidR="00A2308B" w:rsidRPr="00DB253F" w:rsidRDefault="00A2308B" w:rsidP="009932BB">
            <w:pPr>
              <w:spacing w:after="120"/>
              <w:ind w:left="360"/>
              <w:cnfStyle w:val="000000000000" w:firstRow="0" w:lastRow="0" w:firstColumn="0" w:lastColumn="0" w:oddVBand="0" w:evenVBand="0" w:oddHBand="0" w:evenHBand="0" w:firstRowFirstColumn="0" w:firstRowLastColumn="0" w:lastRowFirstColumn="0" w:lastRowLastColumn="0"/>
              <w:rPr>
                <w:rFonts w:cs="Arial"/>
                <w:i/>
                <w:iCs/>
                <w:color w:val="4F81BD" w:themeColor="accent1"/>
              </w:rPr>
            </w:pPr>
            <w:r w:rsidRPr="00DB253F">
              <w:rPr>
                <w:rFonts w:cs="Arial"/>
                <w:i/>
                <w:iCs/>
                <w:color w:val="4F81BD" w:themeColor="accent1"/>
              </w:rPr>
              <w:t>9</w:t>
            </w:r>
          </w:p>
        </w:tc>
      </w:tr>
      <w:tr w:rsidR="00A2308B" w:rsidRPr="009932BB" w:rsidTr="00DB2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shd w:val="clear" w:color="auto" w:fill="auto"/>
          </w:tcPr>
          <w:p w:rsidR="00A2308B" w:rsidRPr="00DB253F" w:rsidRDefault="00A2308B" w:rsidP="009932BB">
            <w:pPr>
              <w:spacing w:after="120"/>
              <w:rPr>
                <w:rFonts w:cs="Arial"/>
                <w:sz w:val="22"/>
                <w:szCs w:val="22"/>
              </w:rPr>
            </w:pPr>
          </w:p>
        </w:tc>
        <w:tc>
          <w:tcPr>
            <w:tcW w:w="1752" w:type="dxa"/>
            <w:vMerge/>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sz w:val="22"/>
                <w:szCs w:val="22"/>
              </w:rPr>
            </w:pPr>
          </w:p>
        </w:tc>
        <w:tc>
          <w:tcPr>
            <w:tcW w:w="0" w:type="auto"/>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Tier 1 stakeholders</w:t>
            </w:r>
          </w:p>
        </w:tc>
        <w:tc>
          <w:tcPr>
            <w:tcW w:w="2967" w:type="dxa"/>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Brief on opportunity to join advisory group.</w:t>
            </w:r>
          </w:p>
        </w:tc>
        <w:tc>
          <w:tcPr>
            <w:tcW w:w="3221" w:type="dxa"/>
            <w:shd w:val="clear" w:color="auto" w:fill="auto"/>
          </w:tcPr>
          <w:p w:rsidR="00A2308B" w:rsidRPr="00DB253F" w:rsidRDefault="00C06C22" w:rsidP="009932BB">
            <w:pPr>
              <w:pStyle w:val="ListParagraph"/>
              <w:numPr>
                <w:ilvl w:val="0"/>
                <w:numId w:val="21"/>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hAnsi="Arial" w:cs="Arial"/>
                <w:i/>
                <w:iCs/>
                <w:color w:val="4F81BD" w:themeColor="accent1"/>
                <w:szCs w:val="22"/>
              </w:rPr>
            </w:pPr>
            <w:r>
              <w:rPr>
                <w:rFonts w:ascii="Arial" w:hAnsi="Arial" w:cs="Arial"/>
                <w:i/>
                <w:iCs/>
                <w:color w:val="4F81BD" w:themeColor="accent1"/>
                <w:szCs w:val="22"/>
              </w:rPr>
              <w:t>Direct e</w:t>
            </w:r>
            <w:r w:rsidR="00A2308B" w:rsidRPr="00DB253F">
              <w:rPr>
                <w:rFonts w:ascii="Arial" w:hAnsi="Arial" w:cs="Arial"/>
                <w:i/>
                <w:iCs/>
                <w:color w:val="4F81BD" w:themeColor="accent1"/>
                <w:szCs w:val="22"/>
              </w:rPr>
              <w:t>mail invite</w:t>
            </w:r>
          </w:p>
          <w:p w:rsidR="00A2308B" w:rsidRPr="00DB253F" w:rsidRDefault="00A2308B" w:rsidP="009932BB">
            <w:pPr>
              <w:pStyle w:val="ListParagraph"/>
              <w:numPr>
                <w:ilvl w:val="0"/>
                <w:numId w:val="21"/>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Follow up phone call if required</w:t>
            </w:r>
          </w:p>
          <w:p w:rsidR="00A2308B" w:rsidRPr="00DB253F" w:rsidRDefault="00A2308B" w:rsidP="009932BB">
            <w:pPr>
              <w:pStyle w:val="ListParagraph"/>
              <w:spacing w:before="120" w:after="120"/>
              <w:ind w:left="360"/>
              <w:contextualSpacing w:val="0"/>
              <w:cnfStyle w:val="000000100000" w:firstRow="0" w:lastRow="0" w:firstColumn="0" w:lastColumn="0" w:oddVBand="0" w:evenVBand="0" w:oddHBand="1" w:evenHBand="0" w:firstRowFirstColumn="0" w:firstRowLastColumn="0" w:lastRowFirstColumn="0" w:lastRowLastColumn="0"/>
              <w:rPr>
                <w:rFonts w:ascii="Arial" w:hAnsi="Arial" w:cs="Arial"/>
                <w:i/>
                <w:iCs/>
                <w:color w:val="4F81BD" w:themeColor="accent1"/>
                <w:szCs w:val="22"/>
              </w:rPr>
            </w:pPr>
          </w:p>
        </w:tc>
        <w:tc>
          <w:tcPr>
            <w:tcW w:w="0" w:type="auto"/>
            <w:shd w:val="clear" w:color="auto" w:fill="auto"/>
          </w:tcPr>
          <w:p w:rsidR="00A2308B" w:rsidRPr="00DB253F" w:rsidRDefault="00A2308B" w:rsidP="009932BB">
            <w:pPr>
              <w:spacing w:after="120"/>
              <w:ind w:left="360"/>
              <w:cnfStyle w:val="000000100000" w:firstRow="0" w:lastRow="0" w:firstColumn="0" w:lastColumn="0" w:oddVBand="0" w:evenVBand="0" w:oddHBand="1" w:evenHBand="0" w:firstRowFirstColumn="0" w:firstRowLastColumn="0" w:lastRowFirstColumn="0" w:lastRowLastColumn="0"/>
              <w:rPr>
                <w:rFonts w:cs="Arial"/>
                <w:i/>
                <w:iCs/>
                <w:color w:val="4F81BD" w:themeColor="accent1"/>
              </w:rPr>
            </w:pPr>
            <w:r w:rsidRPr="00DB253F">
              <w:rPr>
                <w:rFonts w:cs="Arial"/>
                <w:i/>
                <w:iCs/>
                <w:color w:val="4F81BD" w:themeColor="accent1"/>
              </w:rPr>
              <w:t>5</w:t>
            </w:r>
          </w:p>
          <w:p w:rsidR="00A2308B" w:rsidRPr="00DB253F" w:rsidRDefault="00A2308B" w:rsidP="009932BB">
            <w:pPr>
              <w:spacing w:after="120"/>
              <w:ind w:left="360"/>
              <w:cnfStyle w:val="000000100000" w:firstRow="0" w:lastRow="0" w:firstColumn="0" w:lastColumn="0" w:oddVBand="0" w:evenVBand="0" w:oddHBand="1" w:evenHBand="0" w:firstRowFirstColumn="0" w:firstRowLastColumn="0" w:lastRowFirstColumn="0" w:lastRowLastColumn="0"/>
              <w:rPr>
                <w:rFonts w:cs="Arial"/>
                <w:i/>
                <w:iCs/>
                <w:color w:val="4F81BD" w:themeColor="accent1"/>
              </w:rPr>
            </w:pPr>
            <w:r w:rsidRPr="00DB253F">
              <w:rPr>
                <w:rFonts w:cs="Arial"/>
                <w:i/>
                <w:iCs/>
                <w:color w:val="4F81BD" w:themeColor="accent1"/>
              </w:rPr>
              <w:t>9</w:t>
            </w:r>
          </w:p>
        </w:tc>
      </w:tr>
      <w:tr w:rsidR="00A2308B" w:rsidRPr="009932BB" w:rsidTr="00DB253F">
        <w:tc>
          <w:tcPr>
            <w:cnfStyle w:val="001000000000" w:firstRow="0" w:lastRow="0" w:firstColumn="1" w:lastColumn="0" w:oddVBand="0" w:evenVBand="0" w:oddHBand="0" w:evenHBand="0" w:firstRowFirstColumn="0" w:firstRowLastColumn="0" w:lastRowFirstColumn="0" w:lastRowLastColumn="0"/>
            <w:tcW w:w="1777" w:type="dxa"/>
            <w:vMerge/>
            <w:shd w:val="clear" w:color="auto" w:fill="auto"/>
          </w:tcPr>
          <w:p w:rsidR="00A2308B" w:rsidRPr="00DB253F" w:rsidRDefault="00A2308B" w:rsidP="009932BB">
            <w:pPr>
              <w:spacing w:after="120"/>
              <w:rPr>
                <w:rFonts w:cs="Arial"/>
                <w:sz w:val="22"/>
                <w:szCs w:val="22"/>
              </w:rPr>
            </w:pPr>
          </w:p>
        </w:tc>
        <w:tc>
          <w:tcPr>
            <w:tcW w:w="1752" w:type="dxa"/>
            <w:vMerge/>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p>
        </w:tc>
        <w:tc>
          <w:tcPr>
            <w:tcW w:w="0" w:type="auto"/>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Member for xx</w:t>
            </w:r>
          </w:p>
        </w:tc>
        <w:tc>
          <w:tcPr>
            <w:tcW w:w="2967" w:type="dxa"/>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 xml:space="preserve">Update </w:t>
            </w:r>
          </w:p>
        </w:tc>
        <w:tc>
          <w:tcPr>
            <w:tcW w:w="3221" w:type="dxa"/>
            <w:shd w:val="clear" w:color="auto" w:fill="auto"/>
          </w:tcPr>
          <w:p w:rsidR="00A2308B" w:rsidRPr="00DB253F" w:rsidRDefault="00A2308B" w:rsidP="00DB253F">
            <w:pPr>
              <w:pStyle w:val="ListParagraph"/>
              <w:numPr>
                <w:ilvl w:val="0"/>
                <w:numId w:val="23"/>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 xml:space="preserve">Email brief </w:t>
            </w:r>
          </w:p>
        </w:tc>
        <w:tc>
          <w:tcPr>
            <w:tcW w:w="0" w:type="auto"/>
            <w:shd w:val="clear" w:color="auto" w:fill="auto"/>
          </w:tcPr>
          <w:p w:rsidR="00A2308B" w:rsidRPr="00DB253F" w:rsidRDefault="00A2308B" w:rsidP="009932BB">
            <w:pPr>
              <w:spacing w:after="120"/>
              <w:ind w:left="360"/>
              <w:cnfStyle w:val="000000000000" w:firstRow="0" w:lastRow="0" w:firstColumn="0" w:lastColumn="0" w:oddVBand="0" w:evenVBand="0" w:oddHBand="0" w:evenHBand="0" w:firstRowFirstColumn="0" w:firstRowLastColumn="0" w:lastRowFirstColumn="0" w:lastRowLastColumn="0"/>
              <w:rPr>
                <w:rFonts w:cs="Arial"/>
                <w:i/>
                <w:iCs/>
                <w:color w:val="4F81BD" w:themeColor="accent1"/>
              </w:rPr>
            </w:pPr>
            <w:r w:rsidRPr="00DB253F">
              <w:rPr>
                <w:rFonts w:cs="Arial"/>
                <w:i/>
                <w:iCs/>
                <w:color w:val="4F81BD" w:themeColor="accent1"/>
              </w:rPr>
              <w:t>9</w:t>
            </w:r>
          </w:p>
        </w:tc>
      </w:tr>
      <w:tr w:rsidR="00A2308B" w:rsidRPr="009932BB" w:rsidTr="00DB2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val="restart"/>
            <w:shd w:val="clear" w:color="auto" w:fill="auto"/>
          </w:tcPr>
          <w:p w:rsidR="00A2308B" w:rsidRPr="00DB253F" w:rsidRDefault="00A2308B" w:rsidP="009932BB">
            <w:pPr>
              <w:spacing w:after="120"/>
              <w:rPr>
                <w:rFonts w:cs="Arial"/>
                <w:sz w:val="22"/>
                <w:szCs w:val="22"/>
              </w:rPr>
            </w:pPr>
            <w:r w:rsidRPr="00DB253F">
              <w:rPr>
                <w:rFonts w:cs="Arial"/>
                <w:sz w:val="22"/>
                <w:szCs w:val="22"/>
              </w:rPr>
              <w:lastRenderedPageBreak/>
              <w:t xml:space="preserve">Milestone 1 – </w:t>
            </w:r>
            <w:r w:rsidRPr="00DB253F">
              <w:rPr>
                <w:rFonts w:cs="Arial"/>
                <w:b w:val="0"/>
                <w:bCs w:val="0"/>
                <w:sz w:val="22"/>
                <w:szCs w:val="22"/>
              </w:rPr>
              <w:t>Phase 1 community consultation</w:t>
            </w:r>
          </w:p>
        </w:tc>
        <w:tc>
          <w:tcPr>
            <w:tcW w:w="1752" w:type="dxa"/>
            <w:vMerge w:val="restart"/>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July 2020</w:t>
            </w:r>
          </w:p>
        </w:tc>
        <w:tc>
          <w:tcPr>
            <w:tcW w:w="0" w:type="auto"/>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Residents</w:t>
            </w:r>
          </w:p>
        </w:tc>
        <w:tc>
          <w:tcPr>
            <w:tcW w:w="2967" w:type="dxa"/>
            <w:vMerge w:val="restart"/>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Consult with the local residents on how the issue currently impacts them.</w:t>
            </w:r>
          </w:p>
        </w:tc>
        <w:tc>
          <w:tcPr>
            <w:tcW w:w="3221" w:type="dxa"/>
            <w:shd w:val="clear" w:color="auto" w:fill="auto"/>
          </w:tcPr>
          <w:p w:rsidR="00A2308B" w:rsidRPr="00DB253F" w:rsidRDefault="00A2308B" w:rsidP="009932BB">
            <w:pPr>
              <w:pStyle w:val="ListParagraph"/>
              <w:numPr>
                <w:ilvl w:val="0"/>
                <w:numId w:val="22"/>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Community meeting</w:t>
            </w:r>
          </w:p>
          <w:p w:rsidR="00A2308B" w:rsidRPr="00DB253F" w:rsidRDefault="00A2308B" w:rsidP="009932BB">
            <w:pPr>
              <w:pStyle w:val="ListParagraph"/>
              <w:numPr>
                <w:ilvl w:val="0"/>
                <w:numId w:val="22"/>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Discussion paper</w:t>
            </w:r>
          </w:p>
          <w:p w:rsidR="00A2308B" w:rsidRPr="00DB253F" w:rsidRDefault="00A2308B" w:rsidP="009932BB">
            <w:pPr>
              <w:pStyle w:val="ListParagraph"/>
              <w:numPr>
                <w:ilvl w:val="0"/>
                <w:numId w:val="22"/>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Online survey</w:t>
            </w:r>
          </w:p>
          <w:p w:rsidR="00A2308B" w:rsidRPr="00DB253F" w:rsidRDefault="00A2308B" w:rsidP="00DB253F">
            <w:pPr>
              <w:pStyle w:val="ListParagraph"/>
              <w:numPr>
                <w:ilvl w:val="0"/>
                <w:numId w:val="22"/>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Focus groups</w:t>
            </w:r>
          </w:p>
        </w:tc>
        <w:tc>
          <w:tcPr>
            <w:tcW w:w="0" w:type="auto"/>
            <w:shd w:val="clear" w:color="auto" w:fill="auto"/>
          </w:tcPr>
          <w:p w:rsidR="00A2308B" w:rsidRPr="00DB253F" w:rsidRDefault="00A2308B" w:rsidP="009932BB">
            <w:pPr>
              <w:spacing w:after="120"/>
              <w:ind w:left="360"/>
              <w:cnfStyle w:val="000000100000" w:firstRow="0" w:lastRow="0" w:firstColumn="0" w:lastColumn="0" w:oddVBand="0" w:evenVBand="0" w:oddHBand="1" w:evenHBand="0" w:firstRowFirstColumn="0" w:firstRowLastColumn="0" w:lastRowFirstColumn="0" w:lastRowLastColumn="0"/>
              <w:rPr>
                <w:rFonts w:cs="Arial"/>
                <w:i/>
                <w:iCs/>
                <w:color w:val="4F81BD" w:themeColor="accent1"/>
              </w:rPr>
            </w:pPr>
            <w:r w:rsidRPr="00DB253F">
              <w:rPr>
                <w:rFonts w:cs="Arial"/>
                <w:i/>
                <w:iCs/>
                <w:color w:val="4F81BD" w:themeColor="accent1"/>
              </w:rPr>
              <w:t>6</w:t>
            </w:r>
          </w:p>
          <w:p w:rsidR="00A2308B" w:rsidRPr="00DB253F" w:rsidRDefault="00A2308B" w:rsidP="009932BB">
            <w:pPr>
              <w:spacing w:after="120"/>
              <w:ind w:left="360"/>
              <w:cnfStyle w:val="000000100000" w:firstRow="0" w:lastRow="0" w:firstColumn="0" w:lastColumn="0" w:oddVBand="0" w:evenVBand="0" w:oddHBand="1" w:evenHBand="0" w:firstRowFirstColumn="0" w:firstRowLastColumn="0" w:lastRowFirstColumn="0" w:lastRowLastColumn="0"/>
              <w:rPr>
                <w:rFonts w:cs="Arial"/>
                <w:i/>
                <w:iCs/>
                <w:color w:val="4F81BD" w:themeColor="accent1"/>
              </w:rPr>
            </w:pPr>
            <w:r w:rsidRPr="00DB253F">
              <w:rPr>
                <w:rFonts w:cs="Arial"/>
                <w:i/>
                <w:iCs/>
                <w:color w:val="4F81BD" w:themeColor="accent1"/>
              </w:rPr>
              <w:t>8</w:t>
            </w:r>
          </w:p>
          <w:p w:rsidR="00A2308B" w:rsidRPr="00DB253F" w:rsidRDefault="00A2308B" w:rsidP="009932BB">
            <w:pPr>
              <w:spacing w:after="120"/>
              <w:ind w:left="360"/>
              <w:cnfStyle w:val="000000100000" w:firstRow="0" w:lastRow="0" w:firstColumn="0" w:lastColumn="0" w:oddVBand="0" w:evenVBand="0" w:oddHBand="1" w:evenHBand="0" w:firstRowFirstColumn="0" w:firstRowLastColumn="0" w:lastRowFirstColumn="0" w:lastRowLastColumn="0"/>
              <w:rPr>
                <w:rFonts w:cs="Arial"/>
                <w:i/>
                <w:iCs/>
                <w:color w:val="4F81BD" w:themeColor="accent1"/>
              </w:rPr>
            </w:pPr>
            <w:r w:rsidRPr="00DB253F">
              <w:rPr>
                <w:rFonts w:cs="Arial"/>
                <w:i/>
                <w:iCs/>
                <w:color w:val="4F81BD" w:themeColor="accent1"/>
              </w:rPr>
              <w:t>3</w:t>
            </w:r>
          </w:p>
          <w:p w:rsidR="00A2308B" w:rsidRPr="00DB253F" w:rsidRDefault="00A2308B" w:rsidP="009932BB">
            <w:pPr>
              <w:spacing w:after="120"/>
              <w:ind w:left="360"/>
              <w:cnfStyle w:val="000000100000" w:firstRow="0" w:lastRow="0" w:firstColumn="0" w:lastColumn="0" w:oddVBand="0" w:evenVBand="0" w:oddHBand="1" w:evenHBand="0" w:firstRowFirstColumn="0" w:firstRowLastColumn="0" w:lastRowFirstColumn="0" w:lastRowLastColumn="0"/>
              <w:rPr>
                <w:rFonts w:cs="Arial"/>
                <w:i/>
                <w:iCs/>
                <w:color w:val="4F81BD" w:themeColor="accent1"/>
              </w:rPr>
            </w:pPr>
            <w:r w:rsidRPr="00DB253F">
              <w:rPr>
                <w:rFonts w:cs="Arial"/>
                <w:i/>
                <w:iCs/>
                <w:color w:val="4F81BD" w:themeColor="accent1"/>
              </w:rPr>
              <w:t>9</w:t>
            </w:r>
          </w:p>
        </w:tc>
      </w:tr>
      <w:tr w:rsidR="00A2308B" w:rsidRPr="009932BB" w:rsidTr="00DB253F">
        <w:tc>
          <w:tcPr>
            <w:cnfStyle w:val="001000000000" w:firstRow="0" w:lastRow="0" w:firstColumn="1" w:lastColumn="0" w:oddVBand="0" w:evenVBand="0" w:oddHBand="0" w:evenHBand="0" w:firstRowFirstColumn="0" w:firstRowLastColumn="0" w:lastRowFirstColumn="0" w:lastRowLastColumn="0"/>
            <w:tcW w:w="1777" w:type="dxa"/>
            <w:vMerge/>
            <w:shd w:val="clear" w:color="auto" w:fill="auto"/>
          </w:tcPr>
          <w:p w:rsidR="00A2308B" w:rsidRPr="00DB253F" w:rsidRDefault="00A2308B" w:rsidP="009932BB">
            <w:pPr>
              <w:spacing w:after="120"/>
              <w:rPr>
                <w:rFonts w:cs="Arial"/>
                <w:sz w:val="22"/>
                <w:szCs w:val="22"/>
              </w:rPr>
            </w:pPr>
          </w:p>
        </w:tc>
        <w:tc>
          <w:tcPr>
            <w:tcW w:w="1752" w:type="dxa"/>
            <w:vMerge/>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p>
        </w:tc>
        <w:tc>
          <w:tcPr>
            <w:tcW w:w="0" w:type="auto"/>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Tier 1 stakeholders</w:t>
            </w:r>
          </w:p>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p>
        </w:tc>
        <w:tc>
          <w:tcPr>
            <w:tcW w:w="2967" w:type="dxa"/>
            <w:vMerge/>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p>
        </w:tc>
        <w:tc>
          <w:tcPr>
            <w:tcW w:w="3221" w:type="dxa"/>
            <w:shd w:val="clear" w:color="auto" w:fill="auto"/>
          </w:tcPr>
          <w:p w:rsidR="00A2308B" w:rsidRPr="00DB253F" w:rsidRDefault="00A2308B" w:rsidP="009932BB">
            <w:pPr>
              <w:pStyle w:val="ListParagraph"/>
              <w:numPr>
                <w:ilvl w:val="0"/>
                <w:numId w:val="22"/>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Discussion paper</w:t>
            </w:r>
          </w:p>
          <w:p w:rsidR="00A2308B" w:rsidRPr="00DB253F" w:rsidRDefault="00A2308B" w:rsidP="009932BB">
            <w:pPr>
              <w:pStyle w:val="ListParagraph"/>
              <w:numPr>
                <w:ilvl w:val="0"/>
                <w:numId w:val="22"/>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Advisory group meeting</w:t>
            </w:r>
          </w:p>
        </w:tc>
        <w:tc>
          <w:tcPr>
            <w:tcW w:w="0" w:type="auto"/>
            <w:shd w:val="clear" w:color="auto" w:fill="auto"/>
          </w:tcPr>
          <w:p w:rsidR="00A2308B" w:rsidRPr="00DB253F" w:rsidRDefault="00A2308B" w:rsidP="009932BB">
            <w:pPr>
              <w:spacing w:after="120"/>
              <w:ind w:left="360"/>
              <w:cnfStyle w:val="000000000000" w:firstRow="0" w:lastRow="0" w:firstColumn="0" w:lastColumn="0" w:oddVBand="0" w:evenVBand="0" w:oddHBand="0" w:evenHBand="0" w:firstRowFirstColumn="0" w:firstRowLastColumn="0" w:lastRowFirstColumn="0" w:lastRowLastColumn="0"/>
              <w:rPr>
                <w:rFonts w:cs="Arial"/>
                <w:i/>
                <w:iCs/>
                <w:color w:val="4F81BD" w:themeColor="accent1"/>
              </w:rPr>
            </w:pPr>
          </w:p>
        </w:tc>
      </w:tr>
      <w:tr w:rsidR="00A2308B" w:rsidRPr="009932BB" w:rsidTr="00DB2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shd w:val="clear" w:color="auto" w:fill="auto"/>
          </w:tcPr>
          <w:p w:rsidR="00A2308B" w:rsidRPr="00DB253F" w:rsidRDefault="00A2308B" w:rsidP="009932BB">
            <w:pPr>
              <w:spacing w:after="120"/>
              <w:rPr>
                <w:rFonts w:cs="Arial"/>
                <w:b w:val="0"/>
                <w:bCs w:val="0"/>
                <w:sz w:val="22"/>
                <w:szCs w:val="22"/>
              </w:rPr>
            </w:pPr>
            <w:r w:rsidRPr="00DB253F">
              <w:rPr>
                <w:rFonts w:cs="Arial"/>
                <w:sz w:val="22"/>
                <w:szCs w:val="22"/>
              </w:rPr>
              <w:t xml:space="preserve">Milestone 2 </w:t>
            </w:r>
          </w:p>
        </w:tc>
        <w:tc>
          <w:tcPr>
            <w:tcW w:w="1752" w:type="dxa"/>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sz w:val="22"/>
                <w:szCs w:val="22"/>
              </w:rPr>
            </w:pPr>
          </w:p>
        </w:tc>
        <w:tc>
          <w:tcPr>
            <w:tcW w:w="0" w:type="auto"/>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sz w:val="22"/>
                <w:szCs w:val="22"/>
              </w:rPr>
            </w:pPr>
          </w:p>
        </w:tc>
        <w:tc>
          <w:tcPr>
            <w:tcW w:w="2967" w:type="dxa"/>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sz w:val="22"/>
                <w:szCs w:val="22"/>
              </w:rPr>
            </w:pPr>
          </w:p>
        </w:tc>
        <w:tc>
          <w:tcPr>
            <w:tcW w:w="3221" w:type="dxa"/>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sz w:val="22"/>
                <w:szCs w:val="22"/>
              </w:rPr>
            </w:pPr>
          </w:p>
        </w:tc>
        <w:tc>
          <w:tcPr>
            <w:tcW w:w="0" w:type="auto"/>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rPr>
            </w:pPr>
          </w:p>
        </w:tc>
      </w:tr>
      <w:tr w:rsidR="00A2308B" w:rsidRPr="009932BB" w:rsidTr="00DB253F">
        <w:tc>
          <w:tcPr>
            <w:cnfStyle w:val="001000000000" w:firstRow="0" w:lastRow="0" w:firstColumn="1" w:lastColumn="0" w:oddVBand="0" w:evenVBand="0" w:oddHBand="0" w:evenHBand="0" w:firstRowFirstColumn="0" w:firstRowLastColumn="0" w:lastRowFirstColumn="0" w:lastRowLastColumn="0"/>
            <w:tcW w:w="1777" w:type="dxa"/>
            <w:shd w:val="clear" w:color="auto" w:fill="auto"/>
          </w:tcPr>
          <w:p w:rsidR="00A2308B" w:rsidRPr="00DB253F" w:rsidRDefault="00DB253F" w:rsidP="009932BB">
            <w:pPr>
              <w:spacing w:after="120"/>
              <w:rPr>
                <w:rFonts w:cs="Arial"/>
                <w:sz w:val="22"/>
                <w:szCs w:val="22"/>
              </w:rPr>
            </w:pPr>
            <w:r>
              <w:rPr>
                <w:rFonts w:cs="Arial"/>
                <w:sz w:val="22"/>
                <w:szCs w:val="22"/>
              </w:rPr>
              <w:t>Milestone</w:t>
            </w:r>
            <w:r w:rsidR="00A2308B" w:rsidRPr="00DB253F">
              <w:rPr>
                <w:rFonts w:cs="Arial"/>
                <w:sz w:val="22"/>
                <w:szCs w:val="22"/>
              </w:rPr>
              <w:t xml:space="preserve"> 3</w:t>
            </w:r>
          </w:p>
        </w:tc>
        <w:tc>
          <w:tcPr>
            <w:tcW w:w="1752" w:type="dxa"/>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p>
        </w:tc>
        <w:tc>
          <w:tcPr>
            <w:tcW w:w="0" w:type="auto"/>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p>
        </w:tc>
        <w:tc>
          <w:tcPr>
            <w:tcW w:w="2967" w:type="dxa"/>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p>
        </w:tc>
        <w:tc>
          <w:tcPr>
            <w:tcW w:w="3221" w:type="dxa"/>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p>
        </w:tc>
        <w:tc>
          <w:tcPr>
            <w:tcW w:w="0" w:type="auto"/>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rPr>
            </w:pPr>
          </w:p>
        </w:tc>
      </w:tr>
      <w:tr w:rsidR="00A2308B" w:rsidRPr="009932BB" w:rsidTr="00DB2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shd w:val="clear" w:color="auto" w:fill="auto"/>
          </w:tcPr>
          <w:p w:rsidR="00A2308B" w:rsidRPr="00DB253F" w:rsidRDefault="00A2308B" w:rsidP="009932BB">
            <w:pPr>
              <w:spacing w:after="120"/>
              <w:rPr>
                <w:rFonts w:cs="Arial"/>
                <w:sz w:val="22"/>
                <w:szCs w:val="22"/>
              </w:rPr>
            </w:pPr>
            <w:r w:rsidRPr="00DB253F">
              <w:rPr>
                <w:rFonts w:cs="Arial"/>
                <w:sz w:val="22"/>
                <w:szCs w:val="22"/>
              </w:rPr>
              <w:t>Feedback</w:t>
            </w:r>
          </w:p>
        </w:tc>
        <w:tc>
          <w:tcPr>
            <w:tcW w:w="1752" w:type="dxa"/>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by March 2021</w:t>
            </w:r>
          </w:p>
        </w:tc>
        <w:tc>
          <w:tcPr>
            <w:tcW w:w="0" w:type="auto"/>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All</w:t>
            </w:r>
          </w:p>
        </w:tc>
        <w:tc>
          <w:tcPr>
            <w:tcW w:w="2967" w:type="dxa"/>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Respond to stakeholder contributions via Response to Submissions and Excluded Submissions</w:t>
            </w:r>
          </w:p>
        </w:tc>
        <w:tc>
          <w:tcPr>
            <w:tcW w:w="3221" w:type="dxa"/>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Alert via:</w:t>
            </w:r>
          </w:p>
          <w:p w:rsidR="00A2308B" w:rsidRPr="00DB253F" w:rsidRDefault="00A2308B" w:rsidP="009932BB">
            <w:pPr>
              <w:pStyle w:val="ListParagraph"/>
              <w:numPr>
                <w:ilvl w:val="0"/>
                <w:numId w:val="22"/>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Direct e-mail/mail</w:t>
            </w:r>
          </w:p>
          <w:p w:rsidR="00A2308B" w:rsidRPr="00DB253F" w:rsidRDefault="00A2308B" w:rsidP="009932BB">
            <w:pPr>
              <w:pStyle w:val="ListParagraph"/>
              <w:numPr>
                <w:ilvl w:val="0"/>
                <w:numId w:val="22"/>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Website</w:t>
            </w:r>
          </w:p>
          <w:p w:rsidR="00A2308B" w:rsidRPr="00DB253F" w:rsidRDefault="00A2308B" w:rsidP="009932BB">
            <w:pPr>
              <w:pStyle w:val="ListParagraph"/>
              <w:numPr>
                <w:ilvl w:val="0"/>
                <w:numId w:val="22"/>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Social media</w:t>
            </w:r>
          </w:p>
          <w:p w:rsidR="00A2308B" w:rsidRPr="00DB253F" w:rsidRDefault="00A2308B" w:rsidP="00DB253F">
            <w:pPr>
              <w:pStyle w:val="ListParagraph"/>
              <w:numPr>
                <w:ilvl w:val="0"/>
                <w:numId w:val="22"/>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Newspaper advertisement</w:t>
            </w:r>
          </w:p>
        </w:tc>
        <w:tc>
          <w:tcPr>
            <w:tcW w:w="0" w:type="auto"/>
            <w:shd w:val="clear" w:color="auto" w:fill="auto"/>
          </w:tcPr>
          <w:p w:rsidR="00A2308B" w:rsidRPr="00DB253F" w:rsidRDefault="00A2308B" w:rsidP="009932BB">
            <w:pPr>
              <w:spacing w:after="120"/>
              <w:cnfStyle w:val="000000100000" w:firstRow="0" w:lastRow="0" w:firstColumn="0" w:lastColumn="0" w:oddVBand="0" w:evenVBand="0" w:oddHBand="1" w:evenHBand="0" w:firstRowFirstColumn="0" w:firstRowLastColumn="0" w:lastRowFirstColumn="0" w:lastRowLastColumn="0"/>
              <w:rPr>
                <w:rFonts w:cs="Arial"/>
                <w:i/>
                <w:iCs/>
                <w:color w:val="4F81BD" w:themeColor="accent1"/>
              </w:rPr>
            </w:pPr>
          </w:p>
        </w:tc>
      </w:tr>
      <w:tr w:rsidR="00A2308B" w:rsidRPr="009932BB" w:rsidTr="00DB253F">
        <w:tc>
          <w:tcPr>
            <w:cnfStyle w:val="001000000000" w:firstRow="0" w:lastRow="0" w:firstColumn="1" w:lastColumn="0" w:oddVBand="0" w:evenVBand="0" w:oddHBand="0" w:evenHBand="0" w:firstRowFirstColumn="0" w:firstRowLastColumn="0" w:lastRowFirstColumn="0" w:lastRowLastColumn="0"/>
            <w:tcW w:w="1777" w:type="dxa"/>
            <w:shd w:val="clear" w:color="auto" w:fill="auto"/>
          </w:tcPr>
          <w:p w:rsidR="00A2308B" w:rsidRPr="00DB253F" w:rsidRDefault="00A2308B" w:rsidP="009932BB">
            <w:pPr>
              <w:spacing w:after="120"/>
              <w:rPr>
                <w:rFonts w:cs="Arial"/>
                <w:sz w:val="22"/>
                <w:szCs w:val="22"/>
              </w:rPr>
            </w:pPr>
            <w:r w:rsidRPr="00DB253F">
              <w:rPr>
                <w:rFonts w:cs="Arial"/>
                <w:sz w:val="22"/>
                <w:szCs w:val="22"/>
              </w:rPr>
              <w:t>Completion &amp; Review</w:t>
            </w:r>
          </w:p>
        </w:tc>
        <w:tc>
          <w:tcPr>
            <w:tcW w:w="1752" w:type="dxa"/>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by October 2021</w:t>
            </w:r>
          </w:p>
        </w:tc>
        <w:tc>
          <w:tcPr>
            <w:tcW w:w="0" w:type="auto"/>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All</w:t>
            </w:r>
          </w:p>
        </w:tc>
        <w:tc>
          <w:tcPr>
            <w:tcW w:w="2967" w:type="dxa"/>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Inform stakeholders of final decision and completed report/regulation/policy.</w:t>
            </w:r>
          </w:p>
        </w:tc>
        <w:tc>
          <w:tcPr>
            <w:tcW w:w="3221" w:type="dxa"/>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color w:val="4F81BD" w:themeColor="accent1"/>
                <w:sz w:val="22"/>
                <w:szCs w:val="22"/>
              </w:rPr>
            </w:pPr>
            <w:r w:rsidRPr="00DB253F">
              <w:rPr>
                <w:rFonts w:cs="Arial"/>
                <w:i/>
                <w:iCs/>
                <w:color w:val="4F81BD" w:themeColor="accent1"/>
                <w:sz w:val="22"/>
                <w:szCs w:val="22"/>
              </w:rPr>
              <w:t>Alert via:</w:t>
            </w:r>
          </w:p>
          <w:p w:rsidR="00A2308B" w:rsidRPr="00DB253F" w:rsidRDefault="00C06C22" w:rsidP="009932BB">
            <w:pPr>
              <w:pStyle w:val="ListParagraph"/>
              <w:numPr>
                <w:ilvl w:val="0"/>
                <w:numId w:val="22"/>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iCs/>
                <w:color w:val="4F81BD" w:themeColor="accent1"/>
                <w:szCs w:val="22"/>
              </w:rPr>
            </w:pPr>
            <w:r>
              <w:rPr>
                <w:rFonts w:ascii="Arial" w:hAnsi="Arial" w:cs="Arial"/>
                <w:i/>
                <w:iCs/>
                <w:color w:val="4F81BD" w:themeColor="accent1"/>
                <w:szCs w:val="22"/>
              </w:rPr>
              <w:t>Direct e</w:t>
            </w:r>
            <w:r w:rsidR="00A2308B" w:rsidRPr="00DB253F">
              <w:rPr>
                <w:rFonts w:ascii="Arial" w:hAnsi="Arial" w:cs="Arial"/>
                <w:i/>
                <w:iCs/>
                <w:color w:val="4F81BD" w:themeColor="accent1"/>
                <w:szCs w:val="22"/>
              </w:rPr>
              <w:t>mail/mail</w:t>
            </w:r>
          </w:p>
          <w:p w:rsidR="00A2308B" w:rsidRPr="00DB253F" w:rsidRDefault="00A2308B" w:rsidP="009932BB">
            <w:pPr>
              <w:pStyle w:val="ListParagraph"/>
              <w:numPr>
                <w:ilvl w:val="0"/>
                <w:numId w:val="22"/>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Website</w:t>
            </w:r>
          </w:p>
          <w:p w:rsidR="00A2308B" w:rsidRPr="00DB253F" w:rsidRDefault="00A2308B" w:rsidP="009932BB">
            <w:pPr>
              <w:pStyle w:val="ListParagraph"/>
              <w:numPr>
                <w:ilvl w:val="0"/>
                <w:numId w:val="22"/>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Social media</w:t>
            </w:r>
          </w:p>
          <w:p w:rsidR="00A2308B" w:rsidRPr="00DB253F" w:rsidRDefault="00A2308B" w:rsidP="009932BB">
            <w:pPr>
              <w:pStyle w:val="ListParagraph"/>
              <w:numPr>
                <w:ilvl w:val="0"/>
                <w:numId w:val="22"/>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iCs/>
                <w:color w:val="4F81BD" w:themeColor="accent1"/>
                <w:szCs w:val="22"/>
              </w:rPr>
            </w:pPr>
            <w:r w:rsidRPr="00DB253F">
              <w:rPr>
                <w:rFonts w:ascii="Arial" w:hAnsi="Arial" w:cs="Arial"/>
                <w:i/>
                <w:iCs/>
                <w:color w:val="4F81BD" w:themeColor="accent1"/>
                <w:szCs w:val="22"/>
              </w:rPr>
              <w:t>Newspaper advertisement</w:t>
            </w:r>
          </w:p>
        </w:tc>
        <w:tc>
          <w:tcPr>
            <w:tcW w:w="0" w:type="auto"/>
            <w:shd w:val="clear" w:color="auto" w:fill="auto"/>
          </w:tcPr>
          <w:p w:rsidR="00A2308B" w:rsidRPr="00DB253F" w:rsidRDefault="00A2308B" w:rsidP="009932BB">
            <w:pPr>
              <w:spacing w:after="120"/>
              <w:cnfStyle w:val="000000000000" w:firstRow="0" w:lastRow="0" w:firstColumn="0" w:lastColumn="0" w:oddVBand="0" w:evenVBand="0" w:oddHBand="0" w:evenHBand="0" w:firstRowFirstColumn="0" w:firstRowLastColumn="0" w:lastRowFirstColumn="0" w:lastRowLastColumn="0"/>
              <w:rPr>
                <w:rFonts w:cs="Arial"/>
                <w:i/>
                <w:iCs/>
              </w:rPr>
            </w:pPr>
          </w:p>
        </w:tc>
      </w:tr>
    </w:tbl>
    <w:p w:rsidR="00DB253F" w:rsidRDefault="00DB253F" w:rsidP="009932BB">
      <w:pPr>
        <w:spacing w:after="120"/>
        <w:rPr>
          <w:b/>
          <w:bCs/>
          <w:szCs w:val="22"/>
        </w:rPr>
        <w:sectPr w:rsidR="00DB253F" w:rsidSect="009932BB">
          <w:headerReference w:type="default" r:id="rId25"/>
          <w:footerReference w:type="default" r:id="rId26"/>
          <w:pgSz w:w="16840" w:h="11900" w:orient="landscape"/>
          <w:pgMar w:top="1440" w:right="1440" w:bottom="1440" w:left="1440" w:header="708" w:footer="708" w:gutter="0"/>
          <w:cols w:space="708"/>
          <w:docGrid w:linePitch="360"/>
        </w:sectPr>
      </w:pPr>
    </w:p>
    <w:p w:rsidR="00DB253F" w:rsidRPr="00AB4A96" w:rsidRDefault="00DB253F" w:rsidP="00DB253F">
      <w:pPr>
        <w:spacing w:after="120"/>
        <w:rPr>
          <w:rFonts w:cs="Arial"/>
          <w:bCs/>
          <w:szCs w:val="22"/>
        </w:rPr>
      </w:pPr>
      <w:r w:rsidRPr="00AB4A96">
        <w:rPr>
          <w:rFonts w:cs="Arial"/>
          <w:bCs/>
          <w:szCs w:val="22"/>
        </w:rPr>
        <w:lastRenderedPageBreak/>
        <w:t>Please list any additional feedback and advice on the successful and unsuccessful components of the consultation here:</w:t>
      </w:r>
    </w:p>
    <w:p w:rsidR="00DB253F" w:rsidRPr="009932BB" w:rsidRDefault="00DB253F" w:rsidP="00DB253F">
      <w:pPr>
        <w:spacing w:after="120"/>
        <w:rPr>
          <w:rFonts w:cs="Arial"/>
          <w:b/>
          <w:bCs/>
          <w:szCs w:val="22"/>
        </w:rPr>
      </w:pPr>
      <w:r w:rsidRPr="009932BB">
        <w:rPr>
          <w:rFonts w:cs="Arial"/>
          <w:bCs/>
          <w:noProof/>
          <w:lang w:eastAsia="en-AU"/>
        </w:rPr>
        <mc:AlternateContent>
          <mc:Choice Requires="wps">
            <w:drawing>
              <wp:anchor distT="0" distB="0" distL="114300" distR="114300" simplePos="0" relativeHeight="251663360" behindDoc="0" locked="0" layoutInCell="1" allowOverlap="1" wp14:anchorId="3DDD1AAF" wp14:editId="66558EC7">
                <wp:simplePos x="0" y="0"/>
                <wp:positionH relativeFrom="margin">
                  <wp:align>left</wp:align>
                </wp:positionH>
                <wp:positionV relativeFrom="paragraph">
                  <wp:posOffset>125073</wp:posOffset>
                </wp:positionV>
                <wp:extent cx="5707117" cy="8276897"/>
                <wp:effectExtent l="0" t="0" r="27305" b="10160"/>
                <wp:wrapNone/>
                <wp:docPr id="5" name="Rectangle 5"/>
                <wp:cNvGraphicFramePr/>
                <a:graphic xmlns:a="http://schemas.openxmlformats.org/drawingml/2006/main">
                  <a:graphicData uri="http://schemas.microsoft.com/office/word/2010/wordprocessingShape">
                    <wps:wsp>
                      <wps:cNvSpPr/>
                      <wps:spPr>
                        <a:xfrm>
                          <a:off x="0" y="0"/>
                          <a:ext cx="5707117" cy="8276897"/>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BF052" id="Rectangle 5" o:spid="_x0000_s1026" style="position:absolute;margin-left:0;margin-top:9.85pt;width:449.4pt;height:651.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" fillcolor="white [3201]" strokecolor="black [3200]" strokeweight="1pt">
                <w10:wrap anchorx="margin"/>
              </v:rect>
            </w:pict>
          </mc:Fallback>
        </mc:AlternateContent>
      </w:r>
    </w:p>
    <w:p w:rsidR="00DB253F" w:rsidRPr="009932BB" w:rsidRDefault="00DB253F" w:rsidP="00DB253F">
      <w:pPr>
        <w:spacing w:after="120"/>
        <w:rPr>
          <w:rFonts w:cs="Arial"/>
          <w:b/>
          <w:bCs/>
          <w:szCs w:val="22"/>
        </w:rPr>
      </w:pPr>
    </w:p>
    <w:p w:rsidR="00DB253F" w:rsidRPr="009932BB" w:rsidRDefault="00DB253F" w:rsidP="00DB253F">
      <w:pPr>
        <w:spacing w:after="120"/>
        <w:rPr>
          <w:rFonts w:cs="Arial"/>
          <w:b/>
          <w:bCs/>
          <w:szCs w:val="22"/>
        </w:rPr>
      </w:pPr>
    </w:p>
    <w:p w:rsidR="00DB253F" w:rsidRPr="009932BB" w:rsidRDefault="00DB253F" w:rsidP="00DB253F">
      <w:pPr>
        <w:spacing w:after="120"/>
        <w:rPr>
          <w:rFonts w:cs="Arial"/>
          <w:b/>
          <w:bCs/>
          <w:szCs w:val="22"/>
        </w:rPr>
      </w:pPr>
    </w:p>
    <w:p w:rsidR="00290760" w:rsidRPr="00F84A83" w:rsidRDefault="00290760" w:rsidP="00290760">
      <w:pPr>
        <w:rPr>
          <w:rFonts w:cs="Arial"/>
          <w:b/>
          <w:bCs/>
        </w:rPr>
      </w:pPr>
    </w:p>
    <w:sectPr w:rsidR="00290760" w:rsidRPr="00F84A83" w:rsidSect="00AB4A96">
      <w:headerReference w:type="default" r:id="rId27"/>
      <w:footerReference w:type="default" r:id="rId28"/>
      <w:type w:val="oddPag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B13" w:rsidRPr="005D1C81" w:rsidRDefault="00F66B13" w:rsidP="005D1C81">
      <w:pPr>
        <w:pStyle w:val="Footer"/>
      </w:pPr>
    </w:p>
  </w:endnote>
  <w:endnote w:type="continuationSeparator" w:id="0">
    <w:p w:rsidR="00F66B13" w:rsidRDefault="00F6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61" w:rsidRDefault="002C7E61" w:rsidP="00F90C3E">
    <w:pPr>
      <w:pStyle w:val="Footer"/>
      <w:pBdr>
        <w:bottom w:val="single" w:sz="6" w:space="1" w:color="auto"/>
      </w:pBdr>
    </w:pPr>
  </w:p>
  <w:p w:rsidR="002C7E61" w:rsidRPr="00F90C3E" w:rsidRDefault="002C7E61" w:rsidP="00F90C3E">
    <w:pPr>
      <w:pStyle w:val="Footer"/>
      <w:tabs>
        <w:tab w:val="clear" w:pos="4153"/>
        <w:tab w:val="clear" w:pos="8306"/>
        <w:tab w:val="center" w:pos="4500"/>
        <w:tab w:val="right" w:pos="9000"/>
      </w:tabs>
    </w:pPr>
    <w:r>
      <w:fldChar w:fldCharType="begin"/>
    </w:r>
    <w:r>
      <w:instrText xml:space="preserve"> PAGE </w:instrText>
    </w:r>
    <w:r>
      <w:fldChar w:fldCharType="separate"/>
    </w:r>
    <w:r>
      <w:rPr>
        <w:noProof/>
      </w:rPr>
      <w:t>xix</w:t>
    </w:r>
    <w:r>
      <w:rPr>
        <w:noProof/>
      </w:rPr>
      <w:fldChar w:fldCharType="end"/>
    </w:r>
    <w:r>
      <w:tab/>
    </w:r>
    <w:r>
      <w:tab/>
    </w:r>
    <w:r>
      <w:fldChar w:fldCharType="begin"/>
    </w:r>
    <w:r>
      <w:instrText xml:space="preserve"> DocProperty "Company"</w:instrText>
    </w:r>
    <w:r>
      <w:fldChar w:fldCharType="separate"/>
    </w:r>
    <w:r>
      <w:t>Department of Water and Environmental Regulation</w:t>
    </w:r>
    <w:r>
      <w:fldChar w:fldCharType="end"/>
    </w:r>
    <w:r>
      <w:t xml:space="preserve"> and Environmental Regulation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61" w:rsidRPr="009B577A" w:rsidRDefault="002C7E61" w:rsidP="006A2D71">
    <w:pPr>
      <w:pStyle w:val="Footer"/>
      <w:tabs>
        <w:tab w:val="clear" w:pos="4153"/>
        <w:tab w:val="clear" w:pos="8306"/>
        <w:tab w:val="center" w:pos="4500"/>
        <w:tab w:val="right" w:pos="9072"/>
      </w:tabs>
      <w:rPr>
        <w:rFonts w:ascii="Trebuchet MS" w:hAnsi="Trebuchet MS"/>
        <w:sz w:val="18"/>
        <w:szCs w:val="18"/>
      </w:rPr>
    </w:pPr>
    <w:r>
      <w:rPr>
        <w:noProof/>
        <w:lang w:eastAsia="en-AU"/>
      </w:rPr>
      <w:drawing>
        <wp:anchor distT="0" distB="0" distL="114300" distR="114300" simplePos="0" relativeHeight="251675648" behindDoc="0" locked="0" layoutInCell="1" allowOverlap="1" wp14:anchorId="3E7AA76F" wp14:editId="027633AE">
          <wp:simplePos x="0" y="0"/>
          <wp:positionH relativeFrom="page">
            <wp:align>left</wp:align>
          </wp:positionH>
          <wp:positionV relativeFrom="paragraph">
            <wp:posOffset>-695960</wp:posOffset>
          </wp:positionV>
          <wp:extent cx="3276600" cy="1346200"/>
          <wp:effectExtent l="0" t="0" r="0" b="635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36447"/>
      <w:docPartObj>
        <w:docPartGallery w:val="Page Numbers (Bottom of Page)"/>
        <w:docPartUnique/>
      </w:docPartObj>
    </w:sdtPr>
    <w:sdtEndPr>
      <w:rPr>
        <w:noProof/>
      </w:rPr>
    </w:sdtEndPr>
    <w:sdtContent>
      <w:p w:rsidR="002C7E61" w:rsidRPr="009B577A" w:rsidRDefault="00F66B13" w:rsidP="006A2D71">
        <w:pPr>
          <w:pStyle w:val="Footer"/>
          <w:tabs>
            <w:tab w:val="clear" w:pos="4153"/>
            <w:tab w:val="clear" w:pos="8306"/>
            <w:tab w:val="center" w:pos="4500"/>
            <w:tab w:val="right" w:pos="9072"/>
          </w:tabs>
          <w:rPr>
            <w:rFonts w:ascii="Trebuchet MS" w:hAnsi="Trebuchet MS"/>
            <w:sz w:val="18"/>
            <w:szCs w:val="18"/>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42954"/>
      <w:docPartObj>
        <w:docPartGallery w:val="Page Numbers (Bottom of Page)"/>
        <w:docPartUnique/>
      </w:docPartObj>
    </w:sdtPr>
    <w:sdtEndPr>
      <w:rPr>
        <w:noProof/>
      </w:rPr>
    </w:sdtEndPr>
    <w:sdtContent>
      <w:p w:rsidR="002C7E61" w:rsidRPr="009B577A" w:rsidRDefault="002C7E61" w:rsidP="006A2D71">
        <w:pPr>
          <w:pStyle w:val="Footer"/>
          <w:tabs>
            <w:tab w:val="clear" w:pos="4153"/>
            <w:tab w:val="clear" w:pos="8306"/>
            <w:tab w:val="center" w:pos="4500"/>
            <w:tab w:val="right" w:pos="9072"/>
          </w:tabs>
          <w:rPr>
            <w:rFonts w:ascii="Trebuchet MS" w:hAnsi="Trebuchet MS"/>
            <w:sz w:val="18"/>
            <w:szCs w:val="18"/>
          </w:rPr>
        </w:pPr>
        <w:r w:rsidRPr="009B577A">
          <w:rPr>
            <w:rFonts w:ascii="Trebuchet MS" w:hAnsi="Trebuchet MS"/>
            <w:sz w:val="18"/>
            <w:szCs w:val="18"/>
          </w:rPr>
          <w:t>Department of Water and Environmental Regulation</w:t>
        </w:r>
        <w:r>
          <w:rPr>
            <w:rFonts w:ascii="Trebuchet MS" w:hAnsi="Trebuchet MS"/>
            <w:sz w:val="18"/>
            <w:szCs w:val="18"/>
          </w:rPr>
          <w:tab/>
        </w:r>
        <w:r>
          <w:rPr>
            <w:rFonts w:ascii="Trebuchet MS" w:hAnsi="Trebuchet MS"/>
            <w:sz w:val="18"/>
            <w:szCs w:val="18"/>
          </w:rPr>
          <w:tab/>
        </w:r>
        <w:r>
          <w:fldChar w:fldCharType="begin"/>
        </w:r>
        <w:r>
          <w:instrText xml:space="preserve"> PAGE   \* MERGEFORMAT </w:instrText>
        </w:r>
        <w:r>
          <w:fldChar w:fldCharType="separate"/>
        </w:r>
        <w:r w:rsidR="00850B30">
          <w:rPr>
            <w:noProof/>
          </w:rPr>
          <w:t>10</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61" w:rsidRPr="00DE4CC0" w:rsidRDefault="002C7E61" w:rsidP="00DE4C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495000"/>
      <w:docPartObj>
        <w:docPartGallery w:val="Page Numbers (Bottom of Page)"/>
        <w:docPartUnique/>
      </w:docPartObj>
    </w:sdtPr>
    <w:sdtEndPr>
      <w:rPr>
        <w:noProof/>
      </w:rPr>
    </w:sdtEndPr>
    <w:sdtContent>
      <w:p w:rsidR="002C7E61" w:rsidRPr="009B577A" w:rsidRDefault="002C7E61" w:rsidP="006A2D71">
        <w:pPr>
          <w:pStyle w:val="Footer"/>
          <w:tabs>
            <w:tab w:val="clear" w:pos="4153"/>
            <w:tab w:val="clear" w:pos="8306"/>
            <w:tab w:val="center" w:pos="4500"/>
            <w:tab w:val="right" w:pos="9072"/>
          </w:tabs>
          <w:rPr>
            <w:rFonts w:ascii="Trebuchet MS" w:hAnsi="Trebuchet MS"/>
            <w:sz w:val="18"/>
            <w:szCs w:val="18"/>
          </w:rPr>
        </w:pPr>
        <w:r w:rsidRPr="009B577A">
          <w:rPr>
            <w:rFonts w:ascii="Trebuchet MS" w:hAnsi="Trebuchet MS"/>
            <w:sz w:val="18"/>
            <w:szCs w:val="18"/>
          </w:rPr>
          <w:t>Department of Water and Environmental Regulation</w:t>
        </w:r>
        <w:r>
          <w:rPr>
            <w:rFonts w:ascii="Trebuchet MS" w:hAnsi="Trebuchet MS"/>
            <w:sz w:val="18"/>
            <w:szCs w:val="18"/>
          </w:rPr>
          <w:tab/>
        </w:r>
        <w:r>
          <w:rPr>
            <w:rFonts w:ascii="Trebuchet MS" w:hAnsi="Trebuchet MS"/>
            <w:sz w:val="18"/>
            <w:szCs w:val="18"/>
          </w:rPr>
          <w:tab/>
        </w:r>
        <w:r>
          <w:fldChar w:fldCharType="begin"/>
        </w:r>
        <w:r>
          <w:instrText xml:space="preserve"> PAGE   \* MERGEFORMAT </w:instrText>
        </w:r>
        <w:r>
          <w:fldChar w:fldCharType="separate"/>
        </w:r>
        <w:r w:rsidR="00850B30">
          <w:rPr>
            <w:noProof/>
          </w:rPr>
          <w:t>13</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61" w:rsidRPr="00B52333" w:rsidRDefault="002C7E61" w:rsidP="00B5233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049451"/>
      <w:docPartObj>
        <w:docPartGallery w:val="Page Numbers (Bottom of Page)"/>
        <w:docPartUnique/>
      </w:docPartObj>
    </w:sdtPr>
    <w:sdtEndPr>
      <w:rPr>
        <w:noProof/>
      </w:rPr>
    </w:sdtEndPr>
    <w:sdtContent>
      <w:p w:rsidR="002C7E61" w:rsidRPr="009B577A" w:rsidRDefault="002C7E61" w:rsidP="006A2D71">
        <w:pPr>
          <w:pStyle w:val="Footer"/>
          <w:tabs>
            <w:tab w:val="clear" w:pos="4153"/>
            <w:tab w:val="clear" w:pos="8306"/>
            <w:tab w:val="center" w:pos="4500"/>
            <w:tab w:val="right" w:pos="9072"/>
          </w:tabs>
          <w:rPr>
            <w:rFonts w:ascii="Trebuchet MS" w:hAnsi="Trebuchet MS"/>
            <w:sz w:val="18"/>
            <w:szCs w:val="18"/>
          </w:rPr>
        </w:pPr>
        <w:r w:rsidRPr="009B577A">
          <w:rPr>
            <w:rFonts w:ascii="Trebuchet MS" w:hAnsi="Trebuchet MS"/>
            <w:sz w:val="18"/>
            <w:szCs w:val="18"/>
          </w:rPr>
          <w:t>Department of Water and Environmental Regulation</w:t>
        </w:r>
        <w:r>
          <w:rPr>
            <w:rFonts w:ascii="Trebuchet MS" w:hAnsi="Trebuchet MS"/>
            <w:sz w:val="18"/>
            <w:szCs w:val="18"/>
          </w:rPr>
          <w:tab/>
        </w:r>
        <w:r>
          <w:rPr>
            <w:rFonts w:ascii="Trebuchet MS" w:hAnsi="Trebuchet MS"/>
            <w:sz w:val="18"/>
            <w:szCs w:val="18"/>
          </w:rPr>
          <w:tab/>
        </w:r>
        <w:r>
          <w:fldChar w:fldCharType="begin"/>
        </w:r>
        <w:r>
          <w:instrText xml:space="preserve"> PAGE   \* MERGEFORMAT </w:instrText>
        </w:r>
        <w:r>
          <w:fldChar w:fldCharType="separate"/>
        </w:r>
        <w:r w:rsidR="00850B30">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B13" w:rsidRDefault="00F66B13">
      <w:r>
        <w:separator/>
      </w:r>
    </w:p>
  </w:footnote>
  <w:footnote w:type="continuationSeparator" w:id="0">
    <w:p w:rsidR="00F66B13" w:rsidRDefault="00F66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61" w:rsidRPr="00182F51" w:rsidRDefault="002C7E61" w:rsidP="00CA2BB0">
    <w:pPr>
      <w:rPr>
        <w:rFonts w:ascii="Trebuchet MS" w:hAnsi="Trebuchet MS"/>
        <w:sz w:val="18"/>
        <w:szCs w:val="18"/>
        <w:lang w:val="en-US"/>
      </w:rPr>
    </w:pPr>
    <w:r w:rsidRPr="0057074D">
      <w:rPr>
        <w:rFonts w:ascii="Trebuchet MS" w:hAnsi="Trebuchet MS"/>
        <w:noProof/>
        <w:sz w:val="18"/>
        <w:szCs w:val="18"/>
        <w:lang w:eastAsia="en-AU"/>
      </w:rPr>
      <mc:AlternateContent>
        <mc:Choice Requires="wps">
          <w:drawing>
            <wp:anchor distT="0" distB="0" distL="114300" distR="114300" simplePos="0" relativeHeight="251669504" behindDoc="1" locked="0" layoutInCell="1" allowOverlap="1" wp14:anchorId="3D7836B5" wp14:editId="47D79A11">
              <wp:simplePos x="0" y="0"/>
              <wp:positionH relativeFrom="page">
                <wp:align>left</wp:align>
              </wp:positionH>
              <wp:positionV relativeFrom="paragraph">
                <wp:posOffset>3533775</wp:posOffset>
              </wp:positionV>
              <wp:extent cx="7556500" cy="3498215"/>
              <wp:effectExtent l="0" t="0" r="6350" b="6985"/>
              <wp:wrapNone/>
              <wp:docPr id="19" name="Rectangle 19"/>
              <wp:cNvGraphicFramePr/>
              <a:graphic xmlns:a="http://schemas.openxmlformats.org/drawingml/2006/main">
                <a:graphicData uri="http://schemas.microsoft.com/office/word/2010/wordprocessingShape">
                  <wps:wsp>
                    <wps:cNvSpPr/>
                    <wps:spPr>
                      <a:xfrm>
                        <a:off x="0" y="0"/>
                        <a:ext cx="7556500" cy="3498215"/>
                      </a:xfrm>
                      <a:prstGeom prst="rect">
                        <a:avLst/>
                      </a:prstGeom>
                      <a:solidFill>
                        <a:srgbClr val="376092">
                          <a:alpha val="24706"/>
                        </a:srgb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B3C6C" id="Rectangle 19" o:spid="_x0000_s1026" style="position:absolute;margin-left:0;margin-top:278.25pt;width:595pt;height:275.45pt;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" fillcolor="#376092" stroked="f" strokeweight="2.25pt">
              <v:fill opacity="16191f"/>
              <w10:wrap anchorx="page"/>
            </v:rect>
          </w:pict>
        </mc:Fallback>
      </mc:AlternateContent>
    </w:r>
    <w:r>
      <w:rPr>
        <w:rFonts w:ascii="Trebuchet MS" w:hAnsi="Trebuchet MS"/>
        <w:noProof/>
        <w:sz w:val="18"/>
        <w:szCs w:val="18"/>
        <w:lang w:eastAsia="en-AU"/>
      </w:rPr>
      <w:drawing>
        <wp:anchor distT="0" distB="0" distL="114300" distR="114300" simplePos="0" relativeHeight="251673600" behindDoc="0" locked="0" layoutInCell="1" allowOverlap="1">
          <wp:simplePos x="0" y="0"/>
          <wp:positionH relativeFrom="margin">
            <wp:align>left</wp:align>
          </wp:positionH>
          <wp:positionV relativeFrom="paragraph">
            <wp:posOffset>-438150</wp:posOffset>
          </wp:positionV>
          <wp:extent cx="6670800" cy="1346400"/>
          <wp:effectExtent l="0" t="0" r="0" b="635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0800" cy="1346400"/>
                  </a:xfrm>
                  <a:prstGeom prst="rect">
                    <a:avLst/>
                  </a:prstGeom>
                  <a:noFill/>
                </pic:spPr>
              </pic:pic>
            </a:graphicData>
          </a:graphic>
          <wp14:sizeRelH relativeFrom="margin">
            <wp14:pctWidth>0</wp14:pctWidth>
          </wp14:sizeRelH>
          <wp14:sizeRelV relativeFrom="margin">
            <wp14:pctHeight>0</wp14:pctHeight>
          </wp14:sizeRelV>
        </wp:anchor>
      </w:drawing>
    </w:r>
    <w:r w:rsidRPr="0057074D">
      <w:rPr>
        <w:noProof/>
        <w:lang w:eastAsia="en-AU"/>
      </w:rPr>
      <mc:AlternateContent>
        <mc:Choice Requires="wps">
          <w:drawing>
            <wp:anchor distT="45720" distB="45720" distL="114300" distR="114300" simplePos="0" relativeHeight="251672576" behindDoc="1" locked="0" layoutInCell="1" allowOverlap="1" wp14:anchorId="216ECB64" wp14:editId="327D9013">
              <wp:simplePos x="0" y="0"/>
              <wp:positionH relativeFrom="margin">
                <wp:align>left</wp:align>
              </wp:positionH>
              <wp:positionV relativeFrom="paragraph">
                <wp:posOffset>2798445</wp:posOffset>
              </wp:positionV>
              <wp:extent cx="2145600" cy="691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00" cy="691200"/>
                      </a:xfrm>
                      <a:prstGeom prst="rect">
                        <a:avLst/>
                      </a:prstGeom>
                      <a:noFill/>
                      <a:ln w="9525">
                        <a:noFill/>
                        <a:miter lim="800000"/>
                        <a:headEnd/>
                        <a:tailEnd/>
                      </a:ln>
                    </wps:spPr>
                    <wps:txbx>
                      <w:txbxContent>
                        <w:p w:rsidR="002C7E61" w:rsidRPr="0055416B" w:rsidRDefault="002C7E61" w:rsidP="0057074D">
                          <w:pPr>
                            <w:rPr>
                              <w:rFonts w:ascii="Trebuchet MS" w:hAnsi="Trebuchet MS"/>
                              <w:b/>
                              <w:color w:val="FFFFFF" w:themeColor="background1"/>
                              <w:sz w:val="56"/>
                              <w:szCs w:val="56"/>
                              <w:lang w:val="en-US"/>
                            </w:rPr>
                          </w:pPr>
                          <w:r>
                            <w:rPr>
                              <w:rFonts w:ascii="Trebuchet MS" w:hAnsi="Trebuchet MS"/>
                              <w:b/>
                              <w:color w:val="FFFFFF" w:themeColor="background1"/>
                              <w:sz w:val="56"/>
                              <w:szCs w:val="56"/>
                              <w:lang w:val="en-US"/>
                            </w:rPr>
                            <w:t>Guideline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ECB64" id="_x0000_t202" coordsize="21600,21600" o:spt="202" path="m,l,21600r21600,l21600,xe">
              <v:stroke joinstyle="miter"/>
              <v:path gradientshapeok="t" o:connecttype="rect"/>
            </v:shapetype>
            <v:shape id="Text Box 2" o:spid="_x0000_s1026" type="#_x0000_t202" style="position:absolute;margin-left:0;margin-top:220.35pt;width:168.95pt;height:54.45pt;z-index:-251643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" filled="f" stroked="f">
              <v:textbox>
                <w:txbxContent>
                  <w:p w:rsidR="002C7E61" w:rsidRPr="0055416B" w:rsidRDefault="002C7E61" w:rsidP="0057074D">
                    <w:pPr>
                      <w:rPr>
                        <w:rFonts w:ascii="Trebuchet MS" w:hAnsi="Trebuchet MS"/>
                        <w:b/>
                        <w:color w:val="FFFFFF" w:themeColor="background1"/>
                        <w:sz w:val="56"/>
                        <w:szCs w:val="56"/>
                        <w:lang w:val="en-US"/>
                      </w:rPr>
                    </w:pPr>
                    <w:r>
                      <w:rPr>
                        <w:rFonts w:ascii="Trebuchet MS" w:hAnsi="Trebuchet MS"/>
                        <w:b/>
                        <w:color w:val="FFFFFF" w:themeColor="background1"/>
                        <w:sz w:val="56"/>
                        <w:szCs w:val="56"/>
                        <w:lang w:val="en-US"/>
                      </w:rPr>
                      <w:t>Guideline</w:t>
                    </w:r>
                  </w:p>
                </w:txbxContent>
              </v:textbox>
              <w10:wrap anchorx="margin"/>
            </v:shape>
          </w:pict>
        </mc:Fallback>
      </mc:AlternateContent>
    </w:r>
    <w:r w:rsidRPr="0057074D">
      <w:rPr>
        <w:rFonts w:ascii="Trebuchet MS" w:hAnsi="Trebuchet MS"/>
        <w:noProof/>
        <w:sz w:val="18"/>
        <w:szCs w:val="18"/>
        <w:lang w:eastAsia="en-AU"/>
      </w:rPr>
      <mc:AlternateContent>
        <mc:Choice Requires="wps">
          <w:drawing>
            <wp:anchor distT="0" distB="0" distL="114300" distR="114300" simplePos="0" relativeHeight="251670528" behindDoc="1" locked="0" layoutInCell="1" allowOverlap="1" wp14:anchorId="3281719C" wp14:editId="2AF04843">
              <wp:simplePos x="0" y="0"/>
              <wp:positionH relativeFrom="page">
                <wp:align>left</wp:align>
              </wp:positionH>
              <wp:positionV relativeFrom="paragraph">
                <wp:posOffset>2816860</wp:posOffset>
              </wp:positionV>
              <wp:extent cx="7545600" cy="640800"/>
              <wp:effectExtent l="19050" t="19050" r="17780" b="26035"/>
              <wp:wrapNone/>
              <wp:docPr id="9" name="Rectangle 9"/>
              <wp:cNvGraphicFramePr/>
              <a:graphic xmlns:a="http://schemas.openxmlformats.org/drawingml/2006/main">
                <a:graphicData uri="http://schemas.microsoft.com/office/word/2010/wordprocessingShape">
                  <wps:wsp>
                    <wps:cNvSpPr/>
                    <wps:spPr>
                      <a:xfrm>
                        <a:off x="0" y="0"/>
                        <a:ext cx="7545600" cy="640800"/>
                      </a:xfrm>
                      <a:prstGeom prst="rect">
                        <a:avLst/>
                      </a:prstGeom>
                      <a:solidFill>
                        <a:schemeClr val="accent1">
                          <a:lumMod val="75000"/>
                        </a:schemeClr>
                      </a:solid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8ECC6" id="Rectangle 9" o:spid="_x0000_s1026" style="position:absolute;margin-left:0;margin-top:221.8pt;width:594.15pt;height:50.45pt;z-index:-2516459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" fillcolor="#365f91 [2404]" strokecolor="#365f91 [2404]" strokeweight="2.25pt">
              <w10:wrap anchorx="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61" w:rsidRPr="00182F51" w:rsidRDefault="002C7E61" w:rsidP="00CA2BB0">
    <w:pPr>
      <w:rPr>
        <w:rFonts w:ascii="Trebuchet MS" w:hAnsi="Trebuchet MS"/>
        <w:sz w:val="18"/>
        <w:szCs w:val="1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61" w:rsidRPr="002D602F" w:rsidRDefault="002C7E61" w:rsidP="00511308">
    <w:pPr>
      <w:pStyle w:val="Header"/>
      <w:spacing w:before="240"/>
    </w:pPr>
    <w:r w:rsidRPr="002D602F">
      <w:rPr>
        <w:b/>
      </w:rPr>
      <w:drawing>
        <wp:anchor distT="0" distB="0" distL="114300" distR="114300" simplePos="0" relativeHeight="251677696" behindDoc="1" locked="0" layoutInCell="1" allowOverlap="1" wp14:anchorId="3931F9FC" wp14:editId="4D501994">
          <wp:simplePos x="0" y="0"/>
          <wp:positionH relativeFrom="margin">
            <wp:align>center</wp:align>
          </wp:positionH>
          <wp:positionV relativeFrom="paragraph">
            <wp:posOffset>0</wp:posOffset>
          </wp:positionV>
          <wp:extent cx="5965200" cy="367200"/>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5200" cy="36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02F">
      <w:rPr>
        <w:b/>
      </w:rPr>
      <w:t>Guideline</w:t>
    </w:r>
    <w:r>
      <w:t>: Consultation review</w:t>
    </w:r>
    <w:r w:rsidRPr="002D602F">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61" w:rsidRPr="00DE4CC0" w:rsidRDefault="002C7E61" w:rsidP="00DE4C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61" w:rsidRPr="002D602F" w:rsidRDefault="002C7E61" w:rsidP="00B52333">
    <w:pPr>
      <w:pStyle w:val="Header"/>
      <w:tabs>
        <w:tab w:val="clear" w:pos="8306"/>
        <w:tab w:val="left" w:pos="9012"/>
      </w:tabs>
      <w:spacing w:before="240"/>
    </w:pPr>
    <w:r w:rsidRPr="002D602F">
      <w:rPr>
        <w:b/>
      </w:rPr>
      <w:drawing>
        <wp:anchor distT="0" distB="0" distL="114300" distR="114300" simplePos="0" relativeHeight="251681792" behindDoc="1" locked="0" layoutInCell="1" allowOverlap="1" wp14:anchorId="0C1C2577" wp14:editId="2ED5F12A">
          <wp:simplePos x="0" y="0"/>
          <wp:positionH relativeFrom="margin">
            <wp:align>center</wp:align>
          </wp:positionH>
          <wp:positionV relativeFrom="paragraph">
            <wp:posOffset>0</wp:posOffset>
          </wp:positionV>
          <wp:extent cx="5965200" cy="3672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5200" cy="36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02F">
      <w:rPr>
        <w:b/>
      </w:rPr>
      <w:t>Guideline</w:t>
    </w:r>
    <w:r>
      <w:t>: Consultation review</w:t>
    </w:r>
    <w:r w:rsidRPr="002D602F">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61" w:rsidRPr="00B52333" w:rsidRDefault="002C7E61" w:rsidP="00B5233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61" w:rsidRPr="002D602F" w:rsidRDefault="002C7E61" w:rsidP="00B52333">
    <w:pPr>
      <w:pStyle w:val="Header"/>
      <w:tabs>
        <w:tab w:val="clear" w:pos="8306"/>
        <w:tab w:val="left" w:pos="9012"/>
      </w:tabs>
      <w:spacing w:before="240"/>
    </w:pPr>
    <w:r w:rsidRPr="002D602F">
      <w:rPr>
        <w:b/>
      </w:rPr>
      <w:drawing>
        <wp:anchor distT="0" distB="0" distL="114300" distR="114300" simplePos="0" relativeHeight="251685888" behindDoc="1" locked="0" layoutInCell="1" allowOverlap="1" wp14:anchorId="5B74E800" wp14:editId="2EF535EC">
          <wp:simplePos x="0" y="0"/>
          <wp:positionH relativeFrom="margin">
            <wp:align>center</wp:align>
          </wp:positionH>
          <wp:positionV relativeFrom="paragraph">
            <wp:posOffset>0</wp:posOffset>
          </wp:positionV>
          <wp:extent cx="5965200" cy="36720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5200" cy="36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02F">
      <w:rPr>
        <w:b/>
      </w:rPr>
      <w:t>Guideline</w:t>
    </w:r>
    <w:r>
      <w:t>: Consultation review</w:t>
    </w:r>
    <w:r w:rsidRPr="002D602F">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A2A2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1D691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4CFF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A297FE"/>
    <w:lvl w:ilvl="0">
      <w:start w:val="1"/>
      <w:numFmt w:val="lowerLetter"/>
      <w:pStyle w:val="ListNumber2"/>
      <w:lvlText w:val="%1."/>
      <w:lvlJc w:val="left"/>
      <w:pPr>
        <w:ind w:left="1097" w:hanging="360"/>
      </w:pPr>
      <w:rPr>
        <w:rFonts w:hint="default"/>
      </w:rPr>
    </w:lvl>
  </w:abstractNum>
  <w:abstractNum w:abstractNumId="4" w15:restartNumberingAfterBreak="0">
    <w:nsid w:val="FFFFFF80"/>
    <w:multiLevelType w:val="singleLevel"/>
    <w:tmpl w:val="24A668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530A0F04"/>
    <w:lvl w:ilvl="0">
      <w:start w:val="1"/>
      <w:numFmt w:val="bullet"/>
      <w:pStyle w:val="ListBullet3"/>
      <w:lvlText w:val=""/>
      <w:lvlJc w:val="left"/>
      <w:pPr>
        <w:ind w:left="1494" w:hanging="360"/>
      </w:pPr>
      <w:rPr>
        <w:rFonts w:ascii="Symbol" w:hAnsi="Symbol" w:hint="default"/>
      </w:rPr>
    </w:lvl>
  </w:abstractNum>
  <w:abstractNum w:abstractNumId="6" w15:restartNumberingAfterBreak="0">
    <w:nsid w:val="FFFFFF88"/>
    <w:multiLevelType w:val="singleLevel"/>
    <w:tmpl w:val="50FC53CC"/>
    <w:lvl w:ilvl="0">
      <w:start w:val="1"/>
      <w:numFmt w:val="decimal"/>
      <w:pStyle w:val="ListNumber"/>
      <w:lvlText w:val="%1."/>
      <w:lvlJc w:val="left"/>
      <w:pPr>
        <w:ind w:left="717" w:hanging="360"/>
      </w:pPr>
      <w:rPr>
        <w:rFonts w:hint="default"/>
      </w:rPr>
    </w:lvl>
  </w:abstractNum>
  <w:abstractNum w:abstractNumId="7" w15:restartNumberingAfterBreak="0">
    <w:nsid w:val="FFFFFF89"/>
    <w:multiLevelType w:val="singleLevel"/>
    <w:tmpl w:val="D1183FEA"/>
    <w:lvl w:ilvl="0">
      <w:start w:val="1"/>
      <w:numFmt w:val="bullet"/>
      <w:pStyle w:val="ListBullet"/>
      <w:lvlText w:val=""/>
      <w:lvlJc w:val="left"/>
      <w:pPr>
        <w:ind w:left="757" w:hanging="360"/>
      </w:pPr>
      <w:rPr>
        <w:rFonts w:ascii="Symbol" w:hAnsi="Symbol" w:hint="default"/>
      </w:rPr>
    </w:lvl>
  </w:abstractNum>
  <w:abstractNum w:abstractNumId="8" w15:restartNumberingAfterBreak="0">
    <w:nsid w:val="003E7E4E"/>
    <w:multiLevelType w:val="hybridMultilevel"/>
    <w:tmpl w:val="ABBA8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256CF8"/>
    <w:multiLevelType w:val="hybridMultilevel"/>
    <w:tmpl w:val="E2767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3E0141"/>
    <w:multiLevelType w:val="hybridMultilevel"/>
    <w:tmpl w:val="CD942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697901"/>
    <w:multiLevelType w:val="multilevel"/>
    <w:tmpl w:val="B0B23F50"/>
    <w:lvl w:ilvl="0">
      <w:start w:val="1"/>
      <w:numFmt w:val="decimal"/>
      <w:lvlText w:val="%1."/>
      <w:lvlJc w:val="left"/>
      <w:pPr>
        <w:ind w:left="360" w:hanging="360"/>
      </w:pPr>
      <w:rPr>
        <w:rFonts w:hint="default"/>
        <w:color w:val="auto"/>
      </w:rPr>
    </w:lvl>
    <w:lvl w:ilvl="1">
      <w:start w:val="1"/>
      <w:numFmt w:val="decimal"/>
      <w:pStyle w:val="Heading2"/>
      <w:lvlText w:val="%1.%2"/>
      <w:lvlJc w:val="left"/>
      <w:pPr>
        <w:tabs>
          <w:tab w:val="num" w:pos="1024"/>
        </w:tabs>
        <w:ind w:left="284" w:hanging="340"/>
      </w:pPr>
      <w:rPr>
        <w:rFonts w:hint="default"/>
      </w:rPr>
    </w:lvl>
    <w:lvl w:ilvl="2">
      <w:start w:val="1"/>
      <w:numFmt w:val="decimal"/>
      <w:lvlText w:val="%1.%2.%3"/>
      <w:lvlJc w:val="left"/>
      <w:pPr>
        <w:tabs>
          <w:tab w:val="num" w:pos="1384"/>
        </w:tabs>
        <w:ind w:left="284" w:hanging="340"/>
      </w:pPr>
      <w:rPr>
        <w:rFonts w:hint="default"/>
      </w:rPr>
    </w:lvl>
    <w:lvl w:ilvl="3">
      <w:start w:val="1"/>
      <w:numFmt w:val="decimal"/>
      <w:lvlText w:val="%1.%2.%3.%4"/>
      <w:lvlJc w:val="left"/>
      <w:pPr>
        <w:tabs>
          <w:tab w:val="num" w:pos="1744"/>
        </w:tabs>
        <w:ind w:left="284" w:hanging="340"/>
      </w:pPr>
      <w:rPr>
        <w:rFonts w:hint="default"/>
      </w:rPr>
    </w:lvl>
    <w:lvl w:ilvl="4">
      <w:start w:val="1"/>
      <w:numFmt w:val="decimal"/>
      <w:pStyle w:val="Heading5"/>
      <w:lvlText w:val="%1.%2.%3.%4.%5"/>
      <w:lvlJc w:val="left"/>
      <w:pPr>
        <w:tabs>
          <w:tab w:val="num" w:pos="952"/>
        </w:tabs>
        <w:ind w:left="952" w:hanging="1008"/>
      </w:pPr>
      <w:rPr>
        <w:rFonts w:hint="default"/>
      </w:rPr>
    </w:lvl>
    <w:lvl w:ilvl="5">
      <w:start w:val="1"/>
      <w:numFmt w:val="decimal"/>
      <w:pStyle w:val="Heading6"/>
      <w:lvlText w:val="%1.%2.%3.%4.%5.%6"/>
      <w:lvlJc w:val="left"/>
      <w:pPr>
        <w:tabs>
          <w:tab w:val="num" w:pos="1096"/>
        </w:tabs>
        <w:ind w:left="1096" w:hanging="1152"/>
      </w:pPr>
      <w:rPr>
        <w:rFonts w:hint="default"/>
      </w:rPr>
    </w:lvl>
    <w:lvl w:ilvl="6">
      <w:start w:val="1"/>
      <w:numFmt w:val="decimal"/>
      <w:pStyle w:val="Heading7"/>
      <w:lvlText w:val="%1.%2.%3.%4.%5.%6.%7"/>
      <w:lvlJc w:val="left"/>
      <w:pPr>
        <w:tabs>
          <w:tab w:val="num" w:pos="1240"/>
        </w:tabs>
        <w:ind w:left="1240" w:hanging="1296"/>
      </w:pPr>
      <w:rPr>
        <w:rFonts w:hint="default"/>
      </w:rPr>
    </w:lvl>
    <w:lvl w:ilvl="7">
      <w:start w:val="1"/>
      <w:numFmt w:val="decimal"/>
      <w:pStyle w:val="Heading8"/>
      <w:lvlText w:val="%1.%2.%3.%4.%5.%6.%7.%8"/>
      <w:lvlJc w:val="left"/>
      <w:pPr>
        <w:tabs>
          <w:tab w:val="num" w:pos="1384"/>
        </w:tabs>
        <w:ind w:left="1384" w:hanging="1440"/>
      </w:pPr>
      <w:rPr>
        <w:rFonts w:hint="default"/>
      </w:rPr>
    </w:lvl>
    <w:lvl w:ilvl="8">
      <w:start w:val="1"/>
      <w:numFmt w:val="decimal"/>
      <w:pStyle w:val="Heading9"/>
      <w:lvlText w:val="%1.%2.%3.%4.%5.%6.%7.%8.%9"/>
      <w:lvlJc w:val="left"/>
      <w:pPr>
        <w:tabs>
          <w:tab w:val="num" w:pos="1528"/>
        </w:tabs>
        <w:ind w:left="1528" w:hanging="1584"/>
      </w:pPr>
      <w:rPr>
        <w:rFonts w:hint="default"/>
      </w:rPr>
    </w:lvl>
  </w:abstractNum>
  <w:abstractNum w:abstractNumId="12" w15:restartNumberingAfterBreak="0">
    <w:nsid w:val="2484133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B8F41C0"/>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CA20729"/>
    <w:multiLevelType w:val="hybridMultilevel"/>
    <w:tmpl w:val="D9342D24"/>
    <w:lvl w:ilvl="0" w:tplc="FFFFFFFF">
      <w:start w:val="1"/>
      <w:numFmt w:val="bullet"/>
      <w:pStyle w:val="Bullet2"/>
      <w:lvlText w:val="–"/>
      <w:lvlJc w:val="left"/>
      <w:pPr>
        <w:tabs>
          <w:tab w:val="num" w:pos="644"/>
        </w:tabs>
        <w:ind w:left="567" w:hanging="283"/>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C798A"/>
    <w:multiLevelType w:val="hybridMultilevel"/>
    <w:tmpl w:val="432431D0"/>
    <w:lvl w:ilvl="0" w:tplc="86C00208">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6" w15:restartNumberingAfterBreak="0">
    <w:nsid w:val="3CE90511"/>
    <w:multiLevelType w:val="hybridMultilevel"/>
    <w:tmpl w:val="F9024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E86B66"/>
    <w:multiLevelType w:val="multilevel"/>
    <w:tmpl w:val="D4B4AF16"/>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4C2F78FF"/>
    <w:multiLevelType w:val="hybridMultilevel"/>
    <w:tmpl w:val="CB341822"/>
    <w:lvl w:ilvl="0" w:tplc="85C418EE">
      <w:start w:val="1"/>
      <w:numFmt w:val="bullet"/>
      <w:pStyle w:val="ListBullet2"/>
      <w:lvlText w:val=""/>
      <w:lvlJc w:val="left"/>
      <w:pPr>
        <w:ind w:left="1154" w:hanging="360"/>
      </w:pPr>
      <w:rPr>
        <w:rFonts w:ascii="Symbol" w:hAnsi="Symbol" w:hint="default"/>
      </w:rPr>
    </w:lvl>
    <w:lvl w:ilvl="1" w:tplc="0C090003">
      <w:start w:val="1"/>
      <w:numFmt w:val="bullet"/>
      <w:lvlText w:val="o"/>
      <w:lvlJc w:val="left"/>
      <w:pPr>
        <w:tabs>
          <w:tab w:val="num" w:pos="2237"/>
        </w:tabs>
        <w:ind w:left="2237" w:hanging="360"/>
      </w:pPr>
      <w:rPr>
        <w:rFonts w:ascii="Courier New" w:hAnsi="Courier New" w:cs="Courier New" w:hint="default"/>
      </w:rPr>
    </w:lvl>
    <w:lvl w:ilvl="2" w:tplc="0C090005" w:tentative="1">
      <w:start w:val="1"/>
      <w:numFmt w:val="bullet"/>
      <w:lvlText w:val=""/>
      <w:lvlJc w:val="left"/>
      <w:pPr>
        <w:tabs>
          <w:tab w:val="num" w:pos="2957"/>
        </w:tabs>
        <w:ind w:left="2957" w:hanging="360"/>
      </w:pPr>
      <w:rPr>
        <w:rFonts w:ascii="Wingdings" w:hAnsi="Wingdings" w:hint="default"/>
      </w:rPr>
    </w:lvl>
    <w:lvl w:ilvl="3" w:tplc="0C090001" w:tentative="1">
      <w:start w:val="1"/>
      <w:numFmt w:val="bullet"/>
      <w:lvlText w:val=""/>
      <w:lvlJc w:val="left"/>
      <w:pPr>
        <w:tabs>
          <w:tab w:val="num" w:pos="3677"/>
        </w:tabs>
        <w:ind w:left="3677" w:hanging="360"/>
      </w:pPr>
      <w:rPr>
        <w:rFonts w:ascii="Symbol" w:hAnsi="Symbol" w:hint="default"/>
      </w:rPr>
    </w:lvl>
    <w:lvl w:ilvl="4" w:tplc="0C090003" w:tentative="1">
      <w:start w:val="1"/>
      <w:numFmt w:val="bullet"/>
      <w:lvlText w:val="o"/>
      <w:lvlJc w:val="left"/>
      <w:pPr>
        <w:tabs>
          <w:tab w:val="num" w:pos="4397"/>
        </w:tabs>
        <w:ind w:left="4397" w:hanging="360"/>
      </w:pPr>
      <w:rPr>
        <w:rFonts w:ascii="Courier New" w:hAnsi="Courier New" w:cs="Courier New" w:hint="default"/>
      </w:rPr>
    </w:lvl>
    <w:lvl w:ilvl="5" w:tplc="0C090005" w:tentative="1">
      <w:start w:val="1"/>
      <w:numFmt w:val="bullet"/>
      <w:lvlText w:val=""/>
      <w:lvlJc w:val="left"/>
      <w:pPr>
        <w:tabs>
          <w:tab w:val="num" w:pos="5117"/>
        </w:tabs>
        <w:ind w:left="5117" w:hanging="360"/>
      </w:pPr>
      <w:rPr>
        <w:rFonts w:ascii="Wingdings" w:hAnsi="Wingdings" w:hint="default"/>
      </w:rPr>
    </w:lvl>
    <w:lvl w:ilvl="6" w:tplc="0C090001" w:tentative="1">
      <w:start w:val="1"/>
      <w:numFmt w:val="bullet"/>
      <w:lvlText w:val=""/>
      <w:lvlJc w:val="left"/>
      <w:pPr>
        <w:tabs>
          <w:tab w:val="num" w:pos="5837"/>
        </w:tabs>
        <w:ind w:left="5837" w:hanging="360"/>
      </w:pPr>
      <w:rPr>
        <w:rFonts w:ascii="Symbol" w:hAnsi="Symbol" w:hint="default"/>
      </w:rPr>
    </w:lvl>
    <w:lvl w:ilvl="7" w:tplc="0C090003" w:tentative="1">
      <w:start w:val="1"/>
      <w:numFmt w:val="bullet"/>
      <w:lvlText w:val="o"/>
      <w:lvlJc w:val="left"/>
      <w:pPr>
        <w:tabs>
          <w:tab w:val="num" w:pos="6557"/>
        </w:tabs>
        <w:ind w:left="6557" w:hanging="360"/>
      </w:pPr>
      <w:rPr>
        <w:rFonts w:ascii="Courier New" w:hAnsi="Courier New" w:cs="Courier New" w:hint="default"/>
      </w:rPr>
    </w:lvl>
    <w:lvl w:ilvl="8" w:tplc="0C090005" w:tentative="1">
      <w:start w:val="1"/>
      <w:numFmt w:val="bullet"/>
      <w:lvlText w:val=""/>
      <w:lvlJc w:val="left"/>
      <w:pPr>
        <w:tabs>
          <w:tab w:val="num" w:pos="7277"/>
        </w:tabs>
        <w:ind w:left="7277" w:hanging="360"/>
      </w:pPr>
      <w:rPr>
        <w:rFonts w:ascii="Wingdings" w:hAnsi="Wingdings" w:hint="default"/>
      </w:rPr>
    </w:lvl>
  </w:abstractNum>
  <w:abstractNum w:abstractNumId="19" w15:restartNumberingAfterBreak="0">
    <w:nsid w:val="527E745E"/>
    <w:multiLevelType w:val="hybridMultilevel"/>
    <w:tmpl w:val="24C4E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E95F48"/>
    <w:multiLevelType w:val="multilevel"/>
    <w:tmpl w:val="B448BE72"/>
    <w:lvl w:ilvl="0">
      <w:start w:val="1"/>
      <w:numFmt w:val="decimal"/>
      <w:lvlText w:val="%1."/>
      <w:lvlJc w:val="left"/>
      <w:pPr>
        <w:ind w:left="861" w:hanging="720"/>
      </w:pPr>
      <w:rPr>
        <w:rFonts w:hint="default"/>
        <w:color w:val="auto"/>
      </w:rPr>
    </w:lvl>
    <w:lvl w:ilvl="1">
      <w:start w:val="3"/>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21" w15:restartNumberingAfterBreak="0">
    <w:nsid w:val="6A185913"/>
    <w:multiLevelType w:val="hybridMultilevel"/>
    <w:tmpl w:val="D834D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C9132B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425EE2"/>
    <w:multiLevelType w:val="hybridMultilevel"/>
    <w:tmpl w:val="AB80FCA0"/>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B1538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7"/>
  </w:num>
  <w:num w:numId="3">
    <w:abstractNumId w:val="5"/>
  </w:num>
  <w:num w:numId="4">
    <w:abstractNumId w:val="4"/>
  </w:num>
  <w:num w:numId="5">
    <w:abstractNumId w:val="6"/>
  </w:num>
  <w:num w:numId="6">
    <w:abstractNumId w:val="3"/>
  </w:num>
  <w:num w:numId="7">
    <w:abstractNumId w:val="2"/>
  </w:num>
  <w:num w:numId="8">
    <w:abstractNumId w:val="1"/>
  </w:num>
  <w:num w:numId="9">
    <w:abstractNumId w:val="0"/>
  </w:num>
  <w:num w:numId="10">
    <w:abstractNumId w:val="13"/>
  </w:num>
  <w:num w:numId="11">
    <w:abstractNumId w:val="12"/>
  </w:num>
  <w:num w:numId="12">
    <w:abstractNumId w:val="18"/>
  </w:num>
  <w:num w:numId="13">
    <w:abstractNumId w:val="14"/>
  </w:num>
  <w:num w:numId="14">
    <w:abstractNumId w:val="6"/>
    <w:lvlOverride w:ilvl="0">
      <w:startOverride w:val="1"/>
    </w:lvlOverride>
  </w:num>
  <w:num w:numId="15">
    <w:abstractNumId w:val="6"/>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15"/>
  </w:num>
  <w:num w:numId="19">
    <w:abstractNumId w:val="9"/>
  </w:num>
  <w:num w:numId="20">
    <w:abstractNumId w:val="16"/>
  </w:num>
  <w:num w:numId="21">
    <w:abstractNumId w:val="8"/>
  </w:num>
  <w:num w:numId="22">
    <w:abstractNumId w:val="10"/>
  </w:num>
  <w:num w:numId="23">
    <w:abstractNumId w:val="19"/>
  </w:num>
  <w:num w:numId="24">
    <w:abstractNumId w:val="24"/>
  </w:num>
  <w:num w:numId="25">
    <w:abstractNumId w:val="22"/>
  </w:num>
  <w:num w:numId="26">
    <w:abstractNumId w:val="21"/>
  </w:num>
  <w:num w:numId="27">
    <w:abstractNumId w:val="20"/>
  </w:num>
  <w:num w:numId="28">
    <w:abstractNumId w:val="23"/>
  </w:num>
  <w:num w:numId="29">
    <w:abstractNumId w:val="17"/>
  </w:num>
  <w:num w:numId="30">
    <w:abstractNumId w:val="20"/>
    <w:lvlOverride w:ilvl="0">
      <w:startOverride w:val="2"/>
    </w:lvlOverride>
    <w:lvlOverride w:ilvl="1">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br" w:val="DoW"/>
    <w:docVar w:name="LogoPath" w:val="Q:\Templates\Logos\"/>
    <w:docVar w:name="Office" w:val="Department of Water"/>
  </w:docVars>
  <w:rsids>
    <w:rsidRoot w:val="004A41B0"/>
    <w:rsid w:val="00000152"/>
    <w:rsid w:val="00000348"/>
    <w:rsid w:val="000005B0"/>
    <w:rsid w:val="0000165C"/>
    <w:rsid w:val="00001B23"/>
    <w:rsid w:val="00004705"/>
    <w:rsid w:val="00005187"/>
    <w:rsid w:val="000061D3"/>
    <w:rsid w:val="00007E57"/>
    <w:rsid w:val="00011FE1"/>
    <w:rsid w:val="00014FB8"/>
    <w:rsid w:val="0001522E"/>
    <w:rsid w:val="00016626"/>
    <w:rsid w:val="00017771"/>
    <w:rsid w:val="00020D38"/>
    <w:rsid w:val="00021B1F"/>
    <w:rsid w:val="00022E52"/>
    <w:rsid w:val="000279D7"/>
    <w:rsid w:val="00031693"/>
    <w:rsid w:val="000350FF"/>
    <w:rsid w:val="0003614D"/>
    <w:rsid w:val="00037E0D"/>
    <w:rsid w:val="0004081E"/>
    <w:rsid w:val="0004314D"/>
    <w:rsid w:val="00047B72"/>
    <w:rsid w:val="000540EE"/>
    <w:rsid w:val="00055281"/>
    <w:rsid w:val="0006165C"/>
    <w:rsid w:val="00066BD7"/>
    <w:rsid w:val="00067BBA"/>
    <w:rsid w:val="0007256F"/>
    <w:rsid w:val="0007333A"/>
    <w:rsid w:val="00073B13"/>
    <w:rsid w:val="00074A1C"/>
    <w:rsid w:val="00074AAF"/>
    <w:rsid w:val="00075735"/>
    <w:rsid w:val="00075746"/>
    <w:rsid w:val="000759B7"/>
    <w:rsid w:val="00077172"/>
    <w:rsid w:val="000826A2"/>
    <w:rsid w:val="00085477"/>
    <w:rsid w:val="0008767C"/>
    <w:rsid w:val="000878EC"/>
    <w:rsid w:val="00091250"/>
    <w:rsid w:val="00091897"/>
    <w:rsid w:val="00091B9B"/>
    <w:rsid w:val="00095402"/>
    <w:rsid w:val="000A5D23"/>
    <w:rsid w:val="000A5E80"/>
    <w:rsid w:val="000B0D96"/>
    <w:rsid w:val="000B32D1"/>
    <w:rsid w:val="000B6399"/>
    <w:rsid w:val="000B71FC"/>
    <w:rsid w:val="000B77E1"/>
    <w:rsid w:val="000C0B42"/>
    <w:rsid w:val="000C12DD"/>
    <w:rsid w:val="000C1513"/>
    <w:rsid w:val="000C18AE"/>
    <w:rsid w:val="000C27E9"/>
    <w:rsid w:val="000C3AA4"/>
    <w:rsid w:val="000C4C64"/>
    <w:rsid w:val="000C619C"/>
    <w:rsid w:val="000D020F"/>
    <w:rsid w:val="000D028A"/>
    <w:rsid w:val="000D0EBD"/>
    <w:rsid w:val="000D11A7"/>
    <w:rsid w:val="000D385C"/>
    <w:rsid w:val="000D4958"/>
    <w:rsid w:val="000D598D"/>
    <w:rsid w:val="000D5D2A"/>
    <w:rsid w:val="000D6585"/>
    <w:rsid w:val="000E2DDA"/>
    <w:rsid w:val="000E5F7A"/>
    <w:rsid w:val="000E76D2"/>
    <w:rsid w:val="000F0E50"/>
    <w:rsid w:val="000F31F9"/>
    <w:rsid w:val="000F4195"/>
    <w:rsid w:val="000F4BFE"/>
    <w:rsid w:val="000F6298"/>
    <w:rsid w:val="000F7517"/>
    <w:rsid w:val="0010025A"/>
    <w:rsid w:val="00100F20"/>
    <w:rsid w:val="00105CFA"/>
    <w:rsid w:val="0010627A"/>
    <w:rsid w:val="00112AA7"/>
    <w:rsid w:val="0011673E"/>
    <w:rsid w:val="00117593"/>
    <w:rsid w:val="00117EDE"/>
    <w:rsid w:val="00117F70"/>
    <w:rsid w:val="0012063A"/>
    <w:rsid w:val="00122D83"/>
    <w:rsid w:val="00125BDA"/>
    <w:rsid w:val="001277BB"/>
    <w:rsid w:val="0013064B"/>
    <w:rsid w:val="001318A0"/>
    <w:rsid w:val="00131BEC"/>
    <w:rsid w:val="00133FF0"/>
    <w:rsid w:val="001341D2"/>
    <w:rsid w:val="0013711D"/>
    <w:rsid w:val="00140D3F"/>
    <w:rsid w:val="00143BFE"/>
    <w:rsid w:val="00144569"/>
    <w:rsid w:val="00147504"/>
    <w:rsid w:val="00147E99"/>
    <w:rsid w:val="00151865"/>
    <w:rsid w:val="00151A30"/>
    <w:rsid w:val="00152825"/>
    <w:rsid w:val="0015340C"/>
    <w:rsid w:val="0015426B"/>
    <w:rsid w:val="00157173"/>
    <w:rsid w:val="001647DE"/>
    <w:rsid w:val="00166ACE"/>
    <w:rsid w:val="00174EC2"/>
    <w:rsid w:val="00177617"/>
    <w:rsid w:val="00182F51"/>
    <w:rsid w:val="001831E6"/>
    <w:rsid w:val="00184BCF"/>
    <w:rsid w:val="001A395C"/>
    <w:rsid w:val="001A4851"/>
    <w:rsid w:val="001B0E7D"/>
    <w:rsid w:val="001B2A1E"/>
    <w:rsid w:val="001B4A3A"/>
    <w:rsid w:val="001B6D9C"/>
    <w:rsid w:val="001C00DB"/>
    <w:rsid w:val="001C132A"/>
    <w:rsid w:val="001C1B34"/>
    <w:rsid w:val="001C488B"/>
    <w:rsid w:val="001C4B93"/>
    <w:rsid w:val="001C55B0"/>
    <w:rsid w:val="001D0EF8"/>
    <w:rsid w:val="001D341F"/>
    <w:rsid w:val="001D7B9E"/>
    <w:rsid w:val="001E5CBB"/>
    <w:rsid w:val="001E6BFF"/>
    <w:rsid w:val="001F0D6E"/>
    <w:rsid w:val="001F1DCA"/>
    <w:rsid w:val="001F1F23"/>
    <w:rsid w:val="001F2036"/>
    <w:rsid w:val="001F368D"/>
    <w:rsid w:val="001F51FD"/>
    <w:rsid w:val="001F6115"/>
    <w:rsid w:val="001F6442"/>
    <w:rsid w:val="001F7172"/>
    <w:rsid w:val="00207CEF"/>
    <w:rsid w:val="002155E0"/>
    <w:rsid w:val="00216AC4"/>
    <w:rsid w:val="00217A08"/>
    <w:rsid w:val="00220543"/>
    <w:rsid w:val="00220856"/>
    <w:rsid w:val="0022182F"/>
    <w:rsid w:val="00223E9B"/>
    <w:rsid w:val="00224ABF"/>
    <w:rsid w:val="00230746"/>
    <w:rsid w:val="00230D6D"/>
    <w:rsid w:val="00231492"/>
    <w:rsid w:val="002335DE"/>
    <w:rsid w:val="00235C36"/>
    <w:rsid w:val="00237488"/>
    <w:rsid w:val="002431AC"/>
    <w:rsid w:val="002449BE"/>
    <w:rsid w:val="002462FE"/>
    <w:rsid w:val="00247B04"/>
    <w:rsid w:val="00247DE5"/>
    <w:rsid w:val="00250D9D"/>
    <w:rsid w:val="002526F6"/>
    <w:rsid w:val="00253E37"/>
    <w:rsid w:val="00254A80"/>
    <w:rsid w:val="002554AC"/>
    <w:rsid w:val="00256EB0"/>
    <w:rsid w:val="00261B2B"/>
    <w:rsid w:val="00265BDC"/>
    <w:rsid w:val="00265F04"/>
    <w:rsid w:val="002666D3"/>
    <w:rsid w:val="00270908"/>
    <w:rsid w:val="002709A8"/>
    <w:rsid w:val="00270C5D"/>
    <w:rsid w:val="00274109"/>
    <w:rsid w:val="002766A8"/>
    <w:rsid w:val="00277B31"/>
    <w:rsid w:val="00280100"/>
    <w:rsid w:val="0028045A"/>
    <w:rsid w:val="00281C15"/>
    <w:rsid w:val="0029070C"/>
    <w:rsid w:val="00290760"/>
    <w:rsid w:val="00290B34"/>
    <w:rsid w:val="0029224B"/>
    <w:rsid w:val="0029517E"/>
    <w:rsid w:val="0029566F"/>
    <w:rsid w:val="002A0179"/>
    <w:rsid w:val="002A11FA"/>
    <w:rsid w:val="002A228C"/>
    <w:rsid w:val="002A50FE"/>
    <w:rsid w:val="002A7445"/>
    <w:rsid w:val="002B1BD2"/>
    <w:rsid w:val="002B1D08"/>
    <w:rsid w:val="002B2A4F"/>
    <w:rsid w:val="002B2CF1"/>
    <w:rsid w:val="002B30E3"/>
    <w:rsid w:val="002B402D"/>
    <w:rsid w:val="002B624C"/>
    <w:rsid w:val="002C1FE8"/>
    <w:rsid w:val="002C280C"/>
    <w:rsid w:val="002C3A68"/>
    <w:rsid w:val="002C42CC"/>
    <w:rsid w:val="002C7E61"/>
    <w:rsid w:val="002D07CB"/>
    <w:rsid w:val="002D0AD9"/>
    <w:rsid w:val="002D2A7C"/>
    <w:rsid w:val="002D3328"/>
    <w:rsid w:val="002D602F"/>
    <w:rsid w:val="002E2718"/>
    <w:rsid w:val="002E30FE"/>
    <w:rsid w:val="002E5765"/>
    <w:rsid w:val="002E5AF7"/>
    <w:rsid w:val="002E71A0"/>
    <w:rsid w:val="002E7456"/>
    <w:rsid w:val="002F012B"/>
    <w:rsid w:val="002F1A79"/>
    <w:rsid w:val="00300D5C"/>
    <w:rsid w:val="00304077"/>
    <w:rsid w:val="00305B04"/>
    <w:rsid w:val="00305D1A"/>
    <w:rsid w:val="0031356C"/>
    <w:rsid w:val="00317072"/>
    <w:rsid w:val="00321D29"/>
    <w:rsid w:val="00324454"/>
    <w:rsid w:val="00324DC0"/>
    <w:rsid w:val="0033208E"/>
    <w:rsid w:val="003321CF"/>
    <w:rsid w:val="003323D8"/>
    <w:rsid w:val="0033369F"/>
    <w:rsid w:val="003343D1"/>
    <w:rsid w:val="00334B31"/>
    <w:rsid w:val="0033699E"/>
    <w:rsid w:val="0034083F"/>
    <w:rsid w:val="00342F03"/>
    <w:rsid w:val="00343CB1"/>
    <w:rsid w:val="00346907"/>
    <w:rsid w:val="00351198"/>
    <w:rsid w:val="00351B03"/>
    <w:rsid w:val="00352F5A"/>
    <w:rsid w:val="00353B23"/>
    <w:rsid w:val="0035528F"/>
    <w:rsid w:val="00356668"/>
    <w:rsid w:val="00357E9F"/>
    <w:rsid w:val="00360A62"/>
    <w:rsid w:val="00361347"/>
    <w:rsid w:val="00361B85"/>
    <w:rsid w:val="00363184"/>
    <w:rsid w:val="00364E01"/>
    <w:rsid w:val="00365FE9"/>
    <w:rsid w:val="00371960"/>
    <w:rsid w:val="0038267F"/>
    <w:rsid w:val="00383264"/>
    <w:rsid w:val="00383946"/>
    <w:rsid w:val="00385A0B"/>
    <w:rsid w:val="0038656C"/>
    <w:rsid w:val="00386FBC"/>
    <w:rsid w:val="00393ABD"/>
    <w:rsid w:val="00395DF8"/>
    <w:rsid w:val="003A1D0D"/>
    <w:rsid w:val="003A3470"/>
    <w:rsid w:val="003B3157"/>
    <w:rsid w:val="003C36D6"/>
    <w:rsid w:val="003C3C31"/>
    <w:rsid w:val="003C53E0"/>
    <w:rsid w:val="003C7165"/>
    <w:rsid w:val="003C7CA9"/>
    <w:rsid w:val="003D0885"/>
    <w:rsid w:val="003D41A1"/>
    <w:rsid w:val="003D4684"/>
    <w:rsid w:val="003D5794"/>
    <w:rsid w:val="003D5A14"/>
    <w:rsid w:val="003E26C5"/>
    <w:rsid w:val="003E30CA"/>
    <w:rsid w:val="003E30F7"/>
    <w:rsid w:val="003E44A3"/>
    <w:rsid w:val="003E6946"/>
    <w:rsid w:val="003E6ADB"/>
    <w:rsid w:val="003E701E"/>
    <w:rsid w:val="003F2D42"/>
    <w:rsid w:val="004033C3"/>
    <w:rsid w:val="00403EFE"/>
    <w:rsid w:val="0040482C"/>
    <w:rsid w:val="00405457"/>
    <w:rsid w:val="004057F9"/>
    <w:rsid w:val="0040737D"/>
    <w:rsid w:val="00407514"/>
    <w:rsid w:val="00407D2E"/>
    <w:rsid w:val="0041103E"/>
    <w:rsid w:val="004117AC"/>
    <w:rsid w:val="0041629A"/>
    <w:rsid w:val="004168E7"/>
    <w:rsid w:val="00417568"/>
    <w:rsid w:val="00422D9F"/>
    <w:rsid w:val="00430E9F"/>
    <w:rsid w:val="00432853"/>
    <w:rsid w:val="004332E2"/>
    <w:rsid w:val="00433787"/>
    <w:rsid w:val="00434993"/>
    <w:rsid w:val="004370E5"/>
    <w:rsid w:val="00437C6A"/>
    <w:rsid w:val="00441AAB"/>
    <w:rsid w:val="00442C68"/>
    <w:rsid w:val="00446E68"/>
    <w:rsid w:val="00446ECB"/>
    <w:rsid w:val="004474DC"/>
    <w:rsid w:val="004513ED"/>
    <w:rsid w:val="00451951"/>
    <w:rsid w:val="004526CD"/>
    <w:rsid w:val="00453690"/>
    <w:rsid w:val="00454DF0"/>
    <w:rsid w:val="00456B30"/>
    <w:rsid w:val="0045798E"/>
    <w:rsid w:val="004600EA"/>
    <w:rsid w:val="00460EC2"/>
    <w:rsid w:val="00462BBA"/>
    <w:rsid w:val="00463A08"/>
    <w:rsid w:val="004640B1"/>
    <w:rsid w:val="004706D5"/>
    <w:rsid w:val="00472297"/>
    <w:rsid w:val="004722AB"/>
    <w:rsid w:val="00473F28"/>
    <w:rsid w:val="0047418E"/>
    <w:rsid w:val="00475CB0"/>
    <w:rsid w:val="00481299"/>
    <w:rsid w:val="004813D7"/>
    <w:rsid w:val="0048547D"/>
    <w:rsid w:val="00490D72"/>
    <w:rsid w:val="00492258"/>
    <w:rsid w:val="004927C9"/>
    <w:rsid w:val="0049797D"/>
    <w:rsid w:val="00497B13"/>
    <w:rsid w:val="004A20F7"/>
    <w:rsid w:val="004A3F5E"/>
    <w:rsid w:val="004A41B0"/>
    <w:rsid w:val="004A615A"/>
    <w:rsid w:val="004A7190"/>
    <w:rsid w:val="004B1940"/>
    <w:rsid w:val="004B2C18"/>
    <w:rsid w:val="004B766D"/>
    <w:rsid w:val="004C1F4F"/>
    <w:rsid w:val="004C299C"/>
    <w:rsid w:val="004C3B9E"/>
    <w:rsid w:val="004D743F"/>
    <w:rsid w:val="004E5799"/>
    <w:rsid w:val="004E6FA8"/>
    <w:rsid w:val="004F2238"/>
    <w:rsid w:val="004F25D9"/>
    <w:rsid w:val="004F3E2C"/>
    <w:rsid w:val="004F4D4B"/>
    <w:rsid w:val="004F7794"/>
    <w:rsid w:val="0050584A"/>
    <w:rsid w:val="00506095"/>
    <w:rsid w:val="005060CA"/>
    <w:rsid w:val="005068F7"/>
    <w:rsid w:val="00511308"/>
    <w:rsid w:val="00514153"/>
    <w:rsid w:val="00514E81"/>
    <w:rsid w:val="00514ECE"/>
    <w:rsid w:val="0051710C"/>
    <w:rsid w:val="00520723"/>
    <w:rsid w:val="0053048E"/>
    <w:rsid w:val="0053100C"/>
    <w:rsid w:val="00534F4F"/>
    <w:rsid w:val="0053645B"/>
    <w:rsid w:val="005425EF"/>
    <w:rsid w:val="005465BD"/>
    <w:rsid w:val="00546DD3"/>
    <w:rsid w:val="00547EB1"/>
    <w:rsid w:val="00550509"/>
    <w:rsid w:val="005542C2"/>
    <w:rsid w:val="005545B1"/>
    <w:rsid w:val="005601AB"/>
    <w:rsid w:val="00561C4B"/>
    <w:rsid w:val="00562336"/>
    <w:rsid w:val="0056795D"/>
    <w:rsid w:val="0057042F"/>
    <w:rsid w:val="0057074D"/>
    <w:rsid w:val="0057702D"/>
    <w:rsid w:val="005814F8"/>
    <w:rsid w:val="00582104"/>
    <w:rsid w:val="00582841"/>
    <w:rsid w:val="00584320"/>
    <w:rsid w:val="00584EA4"/>
    <w:rsid w:val="005916B0"/>
    <w:rsid w:val="005923F5"/>
    <w:rsid w:val="005932C3"/>
    <w:rsid w:val="00593D6B"/>
    <w:rsid w:val="00595D2E"/>
    <w:rsid w:val="00596FE3"/>
    <w:rsid w:val="005977AB"/>
    <w:rsid w:val="005A1C55"/>
    <w:rsid w:val="005A2144"/>
    <w:rsid w:val="005A2F83"/>
    <w:rsid w:val="005A57BD"/>
    <w:rsid w:val="005B0093"/>
    <w:rsid w:val="005B1288"/>
    <w:rsid w:val="005B21AB"/>
    <w:rsid w:val="005B21C4"/>
    <w:rsid w:val="005B3E45"/>
    <w:rsid w:val="005B6FD4"/>
    <w:rsid w:val="005B7D5F"/>
    <w:rsid w:val="005C1B85"/>
    <w:rsid w:val="005C3958"/>
    <w:rsid w:val="005C4242"/>
    <w:rsid w:val="005D0833"/>
    <w:rsid w:val="005D09DE"/>
    <w:rsid w:val="005D1C81"/>
    <w:rsid w:val="005D210A"/>
    <w:rsid w:val="005D36F7"/>
    <w:rsid w:val="005D3F05"/>
    <w:rsid w:val="005D5A32"/>
    <w:rsid w:val="005E31FC"/>
    <w:rsid w:val="005E6742"/>
    <w:rsid w:val="005E73E5"/>
    <w:rsid w:val="005E7433"/>
    <w:rsid w:val="005E7625"/>
    <w:rsid w:val="005E7B81"/>
    <w:rsid w:val="005F1FA3"/>
    <w:rsid w:val="005F327A"/>
    <w:rsid w:val="005F4E93"/>
    <w:rsid w:val="00604119"/>
    <w:rsid w:val="00604E2F"/>
    <w:rsid w:val="006051DC"/>
    <w:rsid w:val="00605C1B"/>
    <w:rsid w:val="006068AE"/>
    <w:rsid w:val="006075B2"/>
    <w:rsid w:val="00610CCC"/>
    <w:rsid w:val="00613D59"/>
    <w:rsid w:val="00613E98"/>
    <w:rsid w:val="006159D8"/>
    <w:rsid w:val="00620B83"/>
    <w:rsid w:val="0062298A"/>
    <w:rsid w:val="00623417"/>
    <w:rsid w:val="0062436E"/>
    <w:rsid w:val="00633878"/>
    <w:rsid w:val="006372EB"/>
    <w:rsid w:val="00641F6A"/>
    <w:rsid w:val="00642BE9"/>
    <w:rsid w:val="00645651"/>
    <w:rsid w:val="006459E2"/>
    <w:rsid w:val="00646571"/>
    <w:rsid w:val="00651452"/>
    <w:rsid w:val="006549C9"/>
    <w:rsid w:val="006556BF"/>
    <w:rsid w:val="0065608A"/>
    <w:rsid w:val="00657183"/>
    <w:rsid w:val="006600F6"/>
    <w:rsid w:val="0066017A"/>
    <w:rsid w:val="00660511"/>
    <w:rsid w:val="00660895"/>
    <w:rsid w:val="00663D16"/>
    <w:rsid w:val="00663F49"/>
    <w:rsid w:val="0067220D"/>
    <w:rsid w:val="00672613"/>
    <w:rsid w:val="00672874"/>
    <w:rsid w:val="00676754"/>
    <w:rsid w:val="0067755B"/>
    <w:rsid w:val="006838F1"/>
    <w:rsid w:val="00684EF5"/>
    <w:rsid w:val="00685B50"/>
    <w:rsid w:val="00686BD4"/>
    <w:rsid w:val="00694009"/>
    <w:rsid w:val="00695323"/>
    <w:rsid w:val="00696019"/>
    <w:rsid w:val="006966B1"/>
    <w:rsid w:val="00697D60"/>
    <w:rsid w:val="006A1B6A"/>
    <w:rsid w:val="006A2628"/>
    <w:rsid w:val="006A2D71"/>
    <w:rsid w:val="006A6DEF"/>
    <w:rsid w:val="006A6EDE"/>
    <w:rsid w:val="006A77C5"/>
    <w:rsid w:val="006B0EB8"/>
    <w:rsid w:val="006B21E7"/>
    <w:rsid w:val="006C6036"/>
    <w:rsid w:val="006C7174"/>
    <w:rsid w:val="006D01A9"/>
    <w:rsid w:val="006D07BD"/>
    <w:rsid w:val="006D2D10"/>
    <w:rsid w:val="006D3997"/>
    <w:rsid w:val="006D399D"/>
    <w:rsid w:val="006D4A20"/>
    <w:rsid w:val="006E0D08"/>
    <w:rsid w:val="006E3329"/>
    <w:rsid w:val="006E3EA4"/>
    <w:rsid w:val="006E4579"/>
    <w:rsid w:val="006E4E9B"/>
    <w:rsid w:val="006F05B9"/>
    <w:rsid w:val="006F4B85"/>
    <w:rsid w:val="006F5897"/>
    <w:rsid w:val="0070014B"/>
    <w:rsid w:val="00700F27"/>
    <w:rsid w:val="00702138"/>
    <w:rsid w:val="007043E0"/>
    <w:rsid w:val="00704404"/>
    <w:rsid w:val="00704F2E"/>
    <w:rsid w:val="007055AD"/>
    <w:rsid w:val="00710BFD"/>
    <w:rsid w:val="00711262"/>
    <w:rsid w:val="007113C6"/>
    <w:rsid w:val="007114EC"/>
    <w:rsid w:val="00711CAF"/>
    <w:rsid w:val="00712DDB"/>
    <w:rsid w:val="007139C8"/>
    <w:rsid w:val="00714270"/>
    <w:rsid w:val="007151FD"/>
    <w:rsid w:val="007174F5"/>
    <w:rsid w:val="007229CA"/>
    <w:rsid w:val="0073123D"/>
    <w:rsid w:val="00733193"/>
    <w:rsid w:val="00735121"/>
    <w:rsid w:val="00737FD1"/>
    <w:rsid w:val="007429FC"/>
    <w:rsid w:val="00742F96"/>
    <w:rsid w:val="0074316A"/>
    <w:rsid w:val="00744183"/>
    <w:rsid w:val="00744D4C"/>
    <w:rsid w:val="0074611C"/>
    <w:rsid w:val="00755D85"/>
    <w:rsid w:val="00755F6D"/>
    <w:rsid w:val="00757178"/>
    <w:rsid w:val="00761483"/>
    <w:rsid w:val="00770D64"/>
    <w:rsid w:val="00775655"/>
    <w:rsid w:val="00777756"/>
    <w:rsid w:val="00783107"/>
    <w:rsid w:val="007847F7"/>
    <w:rsid w:val="00786034"/>
    <w:rsid w:val="00786A2D"/>
    <w:rsid w:val="00790108"/>
    <w:rsid w:val="00790141"/>
    <w:rsid w:val="00791EF9"/>
    <w:rsid w:val="00793125"/>
    <w:rsid w:val="00794D60"/>
    <w:rsid w:val="007A2825"/>
    <w:rsid w:val="007A2C3F"/>
    <w:rsid w:val="007A5807"/>
    <w:rsid w:val="007A5F30"/>
    <w:rsid w:val="007A65AE"/>
    <w:rsid w:val="007A7645"/>
    <w:rsid w:val="007A7708"/>
    <w:rsid w:val="007B1B6A"/>
    <w:rsid w:val="007B46E2"/>
    <w:rsid w:val="007B4DAE"/>
    <w:rsid w:val="007B5304"/>
    <w:rsid w:val="007C39E9"/>
    <w:rsid w:val="007C50C9"/>
    <w:rsid w:val="007D12CB"/>
    <w:rsid w:val="007D1339"/>
    <w:rsid w:val="007D2824"/>
    <w:rsid w:val="007D373C"/>
    <w:rsid w:val="007D387E"/>
    <w:rsid w:val="007E3161"/>
    <w:rsid w:val="007E402C"/>
    <w:rsid w:val="007E6722"/>
    <w:rsid w:val="007E7523"/>
    <w:rsid w:val="007E7EB9"/>
    <w:rsid w:val="007F1525"/>
    <w:rsid w:val="007F187B"/>
    <w:rsid w:val="007F1DF7"/>
    <w:rsid w:val="007F60DE"/>
    <w:rsid w:val="00800E40"/>
    <w:rsid w:val="00801B04"/>
    <w:rsid w:val="008048CA"/>
    <w:rsid w:val="00805F7D"/>
    <w:rsid w:val="008078C8"/>
    <w:rsid w:val="00813A61"/>
    <w:rsid w:val="00813A9D"/>
    <w:rsid w:val="00816B4E"/>
    <w:rsid w:val="00822B2C"/>
    <w:rsid w:val="0082468F"/>
    <w:rsid w:val="008303E7"/>
    <w:rsid w:val="00831621"/>
    <w:rsid w:val="00832B04"/>
    <w:rsid w:val="0083739D"/>
    <w:rsid w:val="008373C9"/>
    <w:rsid w:val="00840A79"/>
    <w:rsid w:val="00841059"/>
    <w:rsid w:val="0084226B"/>
    <w:rsid w:val="008431E3"/>
    <w:rsid w:val="00850B30"/>
    <w:rsid w:val="00851572"/>
    <w:rsid w:val="00855B5C"/>
    <w:rsid w:val="0085687B"/>
    <w:rsid w:val="0086035E"/>
    <w:rsid w:val="00860D37"/>
    <w:rsid w:val="00862954"/>
    <w:rsid w:val="008704A5"/>
    <w:rsid w:val="0087431B"/>
    <w:rsid w:val="008759D1"/>
    <w:rsid w:val="0088019F"/>
    <w:rsid w:val="00880920"/>
    <w:rsid w:val="00880B71"/>
    <w:rsid w:val="00880C1F"/>
    <w:rsid w:val="00881812"/>
    <w:rsid w:val="00882839"/>
    <w:rsid w:val="00882EFF"/>
    <w:rsid w:val="00886677"/>
    <w:rsid w:val="00886916"/>
    <w:rsid w:val="00887325"/>
    <w:rsid w:val="00891646"/>
    <w:rsid w:val="00891BF1"/>
    <w:rsid w:val="00891EDB"/>
    <w:rsid w:val="008959BB"/>
    <w:rsid w:val="00896FDE"/>
    <w:rsid w:val="008A06FB"/>
    <w:rsid w:val="008A1F0E"/>
    <w:rsid w:val="008A2207"/>
    <w:rsid w:val="008A2F0B"/>
    <w:rsid w:val="008A4562"/>
    <w:rsid w:val="008A6B4C"/>
    <w:rsid w:val="008A7EF8"/>
    <w:rsid w:val="008B1245"/>
    <w:rsid w:val="008B2FBF"/>
    <w:rsid w:val="008B58B6"/>
    <w:rsid w:val="008C2391"/>
    <w:rsid w:val="008C2E7E"/>
    <w:rsid w:val="008C4004"/>
    <w:rsid w:val="008C549E"/>
    <w:rsid w:val="008C6200"/>
    <w:rsid w:val="008C641E"/>
    <w:rsid w:val="008C6E4A"/>
    <w:rsid w:val="008D3DE5"/>
    <w:rsid w:val="008D52CE"/>
    <w:rsid w:val="008D5BCD"/>
    <w:rsid w:val="008D6E62"/>
    <w:rsid w:val="008D7CB2"/>
    <w:rsid w:val="008E0C6F"/>
    <w:rsid w:val="008E30E2"/>
    <w:rsid w:val="008E3E18"/>
    <w:rsid w:val="008E3EDB"/>
    <w:rsid w:val="008E422E"/>
    <w:rsid w:val="008E567A"/>
    <w:rsid w:val="008E6D48"/>
    <w:rsid w:val="008E6F6C"/>
    <w:rsid w:val="008F2847"/>
    <w:rsid w:val="008F3BF6"/>
    <w:rsid w:val="008F74DE"/>
    <w:rsid w:val="0090123C"/>
    <w:rsid w:val="0090158E"/>
    <w:rsid w:val="00902813"/>
    <w:rsid w:val="0090290D"/>
    <w:rsid w:val="00903396"/>
    <w:rsid w:val="009040AA"/>
    <w:rsid w:val="0090432F"/>
    <w:rsid w:val="0090486F"/>
    <w:rsid w:val="00907485"/>
    <w:rsid w:val="00913938"/>
    <w:rsid w:val="0092014E"/>
    <w:rsid w:val="009212A8"/>
    <w:rsid w:val="00921BDE"/>
    <w:rsid w:val="00924398"/>
    <w:rsid w:val="0092608D"/>
    <w:rsid w:val="009278D0"/>
    <w:rsid w:val="00930DB8"/>
    <w:rsid w:val="00931068"/>
    <w:rsid w:val="00931F56"/>
    <w:rsid w:val="00932378"/>
    <w:rsid w:val="00932BA0"/>
    <w:rsid w:val="00932CC1"/>
    <w:rsid w:val="00933BF6"/>
    <w:rsid w:val="009352DB"/>
    <w:rsid w:val="00940802"/>
    <w:rsid w:val="00942013"/>
    <w:rsid w:val="00942C67"/>
    <w:rsid w:val="00943EF3"/>
    <w:rsid w:val="00944007"/>
    <w:rsid w:val="0094640F"/>
    <w:rsid w:val="00954108"/>
    <w:rsid w:val="00954819"/>
    <w:rsid w:val="00955B5A"/>
    <w:rsid w:val="009608A6"/>
    <w:rsid w:val="009641C6"/>
    <w:rsid w:val="00964D5B"/>
    <w:rsid w:val="00967310"/>
    <w:rsid w:val="00967832"/>
    <w:rsid w:val="009737C9"/>
    <w:rsid w:val="00983506"/>
    <w:rsid w:val="0098378A"/>
    <w:rsid w:val="00984440"/>
    <w:rsid w:val="00984647"/>
    <w:rsid w:val="009932BB"/>
    <w:rsid w:val="00994EF5"/>
    <w:rsid w:val="009A1848"/>
    <w:rsid w:val="009A227E"/>
    <w:rsid w:val="009B048C"/>
    <w:rsid w:val="009B05DD"/>
    <w:rsid w:val="009B0F3A"/>
    <w:rsid w:val="009B28B1"/>
    <w:rsid w:val="009B319F"/>
    <w:rsid w:val="009B36FC"/>
    <w:rsid w:val="009B4B0D"/>
    <w:rsid w:val="009B577A"/>
    <w:rsid w:val="009C196F"/>
    <w:rsid w:val="009C2E12"/>
    <w:rsid w:val="009C40B7"/>
    <w:rsid w:val="009C5A23"/>
    <w:rsid w:val="009C7063"/>
    <w:rsid w:val="009D303A"/>
    <w:rsid w:val="009D6B54"/>
    <w:rsid w:val="009D7193"/>
    <w:rsid w:val="009E029E"/>
    <w:rsid w:val="009E1D4C"/>
    <w:rsid w:val="009E1E43"/>
    <w:rsid w:val="009E3B59"/>
    <w:rsid w:val="009E47C9"/>
    <w:rsid w:val="009F047D"/>
    <w:rsid w:val="009F0AB3"/>
    <w:rsid w:val="009F0FE4"/>
    <w:rsid w:val="009F12C9"/>
    <w:rsid w:val="009F269B"/>
    <w:rsid w:val="009F32B5"/>
    <w:rsid w:val="009F3A1F"/>
    <w:rsid w:val="009F6F45"/>
    <w:rsid w:val="00A009C9"/>
    <w:rsid w:val="00A013EA"/>
    <w:rsid w:val="00A0468F"/>
    <w:rsid w:val="00A06CAB"/>
    <w:rsid w:val="00A07143"/>
    <w:rsid w:val="00A111AD"/>
    <w:rsid w:val="00A1122B"/>
    <w:rsid w:val="00A13423"/>
    <w:rsid w:val="00A13B79"/>
    <w:rsid w:val="00A15329"/>
    <w:rsid w:val="00A1558F"/>
    <w:rsid w:val="00A1565B"/>
    <w:rsid w:val="00A179FD"/>
    <w:rsid w:val="00A17D06"/>
    <w:rsid w:val="00A2013B"/>
    <w:rsid w:val="00A2308B"/>
    <w:rsid w:val="00A243EA"/>
    <w:rsid w:val="00A24547"/>
    <w:rsid w:val="00A249D2"/>
    <w:rsid w:val="00A26A16"/>
    <w:rsid w:val="00A304DE"/>
    <w:rsid w:val="00A3222C"/>
    <w:rsid w:val="00A3261D"/>
    <w:rsid w:val="00A36D0A"/>
    <w:rsid w:val="00A36FC4"/>
    <w:rsid w:val="00A42D94"/>
    <w:rsid w:val="00A47D55"/>
    <w:rsid w:val="00A50FC6"/>
    <w:rsid w:val="00A55922"/>
    <w:rsid w:val="00A56C4D"/>
    <w:rsid w:val="00A65C4F"/>
    <w:rsid w:val="00A6603F"/>
    <w:rsid w:val="00A66D27"/>
    <w:rsid w:val="00A700B8"/>
    <w:rsid w:val="00A70A88"/>
    <w:rsid w:val="00A7215D"/>
    <w:rsid w:val="00A7406B"/>
    <w:rsid w:val="00A74465"/>
    <w:rsid w:val="00A76BB8"/>
    <w:rsid w:val="00A7771D"/>
    <w:rsid w:val="00A8055E"/>
    <w:rsid w:val="00A84667"/>
    <w:rsid w:val="00A87B94"/>
    <w:rsid w:val="00A87D73"/>
    <w:rsid w:val="00A87F0A"/>
    <w:rsid w:val="00A90531"/>
    <w:rsid w:val="00A913C8"/>
    <w:rsid w:val="00A928AA"/>
    <w:rsid w:val="00A93FB0"/>
    <w:rsid w:val="00A9417E"/>
    <w:rsid w:val="00A9425A"/>
    <w:rsid w:val="00A960A0"/>
    <w:rsid w:val="00AA3FE6"/>
    <w:rsid w:val="00AA4887"/>
    <w:rsid w:val="00AA5BA2"/>
    <w:rsid w:val="00AA5D0C"/>
    <w:rsid w:val="00AB1E17"/>
    <w:rsid w:val="00AB3399"/>
    <w:rsid w:val="00AB3828"/>
    <w:rsid w:val="00AB4A96"/>
    <w:rsid w:val="00AB6AE2"/>
    <w:rsid w:val="00AB7863"/>
    <w:rsid w:val="00AC745A"/>
    <w:rsid w:val="00AC79A8"/>
    <w:rsid w:val="00AD2C56"/>
    <w:rsid w:val="00AD65D8"/>
    <w:rsid w:val="00AD66F1"/>
    <w:rsid w:val="00AD6B68"/>
    <w:rsid w:val="00AE32B7"/>
    <w:rsid w:val="00AE521B"/>
    <w:rsid w:val="00AE6BEE"/>
    <w:rsid w:val="00AE7868"/>
    <w:rsid w:val="00AF0654"/>
    <w:rsid w:val="00AF097B"/>
    <w:rsid w:val="00B04A48"/>
    <w:rsid w:val="00B053FF"/>
    <w:rsid w:val="00B0569D"/>
    <w:rsid w:val="00B05B60"/>
    <w:rsid w:val="00B07A1B"/>
    <w:rsid w:val="00B14327"/>
    <w:rsid w:val="00B14474"/>
    <w:rsid w:val="00B2287B"/>
    <w:rsid w:val="00B238DE"/>
    <w:rsid w:val="00B23B2E"/>
    <w:rsid w:val="00B26B0F"/>
    <w:rsid w:val="00B2718D"/>
    <w:rsid w:val="00B27346"/>
    <w:rsid w:val="00B31F21"/>
    <w:rsid w:val="00B32EF6"/>
    <w:rsid w:val="00B3352E"/>
    <w:rsid w:val="00B36D58"/>
    <w:rsid w:val="00B3721C"/>
    <w:rsid w:val="00B40798"/>
    <w:rsid w:val="00B40D64"/>
    <w:rsid w:val="00B41909"/>
    <w:rsid w:val="00B41FE9"/>
    <w:rsid w:val="00B42C42"/>
    <w:rsid w:val="00B43BBC"/>
    <w:rsid w:val="00B44FB2"/>
    <w:rsid w:val="00B507DF"/>
    <w:rsid w:val="00B51F84"/>
    <w:rsid w:val="00B52333"/>
    <w:rsid w:val="00B52A62"/>
    <w:rsid w:val="00B54FFF"/>
    <w:rsid w:val="00B55B94"/>
    <w:rsid w:val="00B562D4"/>
    <w:rsid w:val="00B57121"/>
    <w:rsid w:val="00B64065"/>
    <w:rsid w:val="00B64441"/>
    <w:rsid w:val="00B65AAF"/>
    <w:rsid w:val="00B702DA"/>
    <w:rsid w:val="00B70490"/>
    <w:rsid w:val="00B71521"/>
    <w:rsid w:val="00B73694"/>
    <w:rsid w:val="00B75E41"/>
    <w:rsid w:val="00B77C3D"/>
    <w:rsid w:val="00B80C6E"/>
    <w:rsid w:val="00B82039"/>
    <w:rsid w:val="00B8360D"/>
    <w:rsid w:val="00B852DA"/>
    <w:rsid w:val="00B90D77"/>
    <w:rsid w:val="00B91B17"/>
    <w:rsid w:val="00B93F00"/>
    <w:rsid w:val="00BA09DF"/>
    <w:rsid w:val="00BA177B"/>
    <w:rsid w:val="00BB0156"/>
    <w:rsid w:val="00BB080B"/>
    <w:rsid w:val="00BB1086"/>
    <w:rsid w:val="00BB2081"/>
    <w:rsid w:val="00BB424A"/>
    <w:rsid w:val="00BB4AD6"/>
    <w:rsid w:val="00BB7B8F"/>
    <w:rsid w:val="00BC0F56"/>
    <w:rsid w:val="00BC3B7D"/>
    <w:rsid w:val="00BC40C0"/>
    <w:rsid w:val="00BC6940"/>
    <w:rsid w:val="00BC7374"/>
    <w:rsid w:val="00BC7C09"/>
    <w:rsid w:val="00BD07D9"/>
    <w:rsid w:val="00BD215B"/>
    <w:rsid w:val="00BD32D0"/>
    <w:rsid w:val="00BD619D"/>
    <w:rsid w:val="00BD63BB"/>
    <w:rsid w:val="00BD7672"/>
    <w:rsid w:val="00BF2E99"/>
    <w:rsid w:val="00BF6A89"/>
    <w:rsid w:val="00BF711D"/>
    <w:rsid w:val="00C01192"/>
    <w:rsid w:val="00C02256"/>
    <w:rsid w:val="00C05FAA"/>
    <w:rsid w:val="00C06C22"/>
    <w:rsid w:val="00C06EDE"/>
    <w:rsid w:val="00C07196"/>
    <w:rsid w:val="00C1137A"/>
    <w:rsid w:val="00C11802"/>
    <w:rsid w:val="00C1220E"/>
    <w:rsid w:val="00C12C78"/>
    <w:rsid w:val="00C138C9"/>
    <w:rsid w:val="00C17276"/>
    <w:rsid w:val="00C175E8"/>
    <w:rsid w:val="00C2054D"/>
    <w:rsid w:val="00C22CF7"/>
    <w:rsid w:val="00C241CF"/>
    <w:rsid w:val="00C2471A"/>
    <w:rsid w:val="00C26452"/>
    <w:rsid w:val="00C314E3"/>
    <w:rsid w:val="00C31CD9"/>
    <w:rsid w:val="00C3316B"/>
    <w:rsid w:val="00C3574A"/>
    <w:rsid w:val="00C4065C"/>
    <w:rsid w:val="00C411A3"/>
    <w:rsid w:val="00C413DB"/>
    <w:rsid w:val="00C422C4"/>
    <w:rsid w:val="00C42CE8"/>
    <w:rsid w:val="00C4368C"/>
    <w:rsid w:val="00C4431A"/>
    <w:rsid w:val="00C454AD"/>
    <w:rsid w:val="00C5082A"/>
    <w:rsid w:val="00C50BB1"/>
    <w:rsid w:val="00C515D5"/>
    <w:rsid w:val="00C521DA"/>
    <w:rsid w:val="00C54F0C"/>
    <w:rsid w:val="00C5507A"/>
    <w:rsid w:val="00C61826"/>
    <w:rsid w:val="00C6187E"/>
    <w:rsid w:val="00C6278D"/>
    <w:rsid w:val="00C64394"/>
    <w:rsid w:val="00C70D88"/>
    <w:rsid w:val="00C71C65"/>
    <w:rsid w:val="00C742F3"/>
    <w:rsid w:val="00C74ACC"/>
    <w:rsid w:val="00C761D0"/>
    <w:rsid w:val="00C771E6"/>
    <w:rsid w:val="00C80CEE"/>
    <w:rsid w:val="00C83E47"/>
    <w:rsid w:val="00C845F6"/>
    <w:rsid w:val="00C90AF4"/>
    <w:rsid w:val="00C90F69"/>
    <w:rsid w:val="00C926E6"/>
    <w:rsid w:val="00C928EC"/>
    <w:rsid w:val="00C933F0"/>
    <w:rsid w:val="00C95736"/>
    <w:rsid w:val="00C9589C"/>
    <w:rsid w:val="00C97A84"/>
    <w:rsid w:val="00C97AA8"/>
    <w:rsid w:val="00C97FC9"/>
    <w:rsid w:val="00CA08E1"/>
    <w:rsid w:val="00CA2BB0"/>
    <w:rsid w:val="00CA48F1"/>
    <w:rsid w:val="00CA4E28"/>
    <w:rsid w:val="00CA5014"/>
    <w:rsid w:val="00CA734A"/>
    <w:rsid w:val="00CB093A"/>
    <w:rsid w:val="00CB14C0"/>
    <w:rsid w:val="00CB1BA8"/>
    <w:rsid w:val="00CB1BFE"/>
    <w:rsid w:val="00CB2D68"/>
    <w:rsid w:val="00CB3947"/>
    <w:rsid w:val="00CB6609"/>
    <w:rsid w:val="00CB7602"/>
    <w:rsid w:val="00CB76CB"/>
    <w:rsid w:val="00CB799E"/>
    <w:rsid w:val="00CC1774"/>
    <w:rsid w:val="00CC33AA"/>
    <w:rsid w:val="00CC4447"/>
    <w:rsid w:val="00CC5E16"/>
    <w:rsid w:val="00CC7867"/>
    <w:rsid w:val="00CD09A9"/>
    <w:rsid w:val="00CD1C0F"/>
    <w:rsid w:val="00CD204F"/>
    <w:rsid w:val="00CD7FF5"/>
    <w:rsid w:val="00CE396F"/>
    <w:rsid w:val="00CE6A51"/>
    <w:rsid w:val="00CF05B7"/>
    <w:rsid w:val="00CF2078"/>
    <w:rsid w:val="00CF3E6B"/>
    <w:rsid w:val="00CF4E73"/>
    <w:rsid w:val="00CF7FBE"/>
    <w:rsid w:val="00D015F4"/>
    <w:rsid w:val="00D02732"/>
    <w:rsid w:val="00D02E71"/>
    <w:rsid w:val="00D03B2D"/>
    <w:rsid w:val="00D07265"/>
    <w:rsid w:val="00D1341F"/>
    <w:rsid w:val="00D1391D"/>
    <w:rsid w:val="00D13CFC"/>
    <w:rsid w:val="00D212D1"/>
    <w:rsid w:val="00D2384D"/>
    <w:rsid w:val="00D238FB"/>
    <w:rsid w:val="00D24A56"/>
    <w:rsid w:val="00D260E4"/>
    <w:rsid w:val="00D308F8"/>
    <w:rsid w:val="00D360A2"/>
    <w:rsid w:val="00D40C16"/>
    <w:rsid w:val="00D41E03"/>
    <w:rsid w:val="00D44D51"/>
    <w:rsid w:val="00D541A8"/>
    <w:rsid w:val="00D563A7"/>
    <w:rsid w:val="00D60315"/>
    <w:rsid w:val="00D6068A"/>
    <w:rsid w:val="00D61621"/>
    <w:rsid w:val="00D61B54"/>
    <w:rsid w:val="00D63FC5"/>
    <w:rsid w:val="00D64FAF"/>
    <w:rsid w:val="00D66475"/>
    <w:rsid w:val="00D731B2"/>
    <w:rsid w:val="00D73BB2"/>
    <w:rsid w:val="00D7407A"/>
    <w:rsid w:val="00D75013"/>
    <w:rsid w:val="00D75F37"/>
    <w:rsid w:val="00D761E9"/>
    <w:rsid w:val="00D779CC"/>
    <w:rsid w:val="00D8026F"/>
    <w:rsid w:val="00D83C87"/>
    <w:rsid w:val="00D86119"/>
    <w:rsid w:val="00D861B3"/>
    <w:rsid w:val="00D86F22"/>
    <w:rsid w:val="00D86FFA"/>
    <w:rsid w:val="00D90FBE"/>
    <w:rsid w:val="00D93FC6"/>
    <w:rsid w:val="00D95D0C"/>
    <w:rsid w:val="00D96508"/>
    <w:rsid w:val="00DA1F84"/>
    <w:rsid w:val="00DA7E76"/>
    <w:rsid w:val="00DB253F"/>
    <w:rsid w:val="00DB3D32"/>
    <w:rsid w:val="00DB50E0"/>
    <w:rsid w:val="00DB6872"/>
    <w:rsid w:val="00DB73BF"/>
    <w:rsid w:val="00DC0329"/>
    <w:rsid w:val="00DC326D"/>
    <w:rsid w:val="00DC54D8"/>
    <w:rsid w:val="00DC5761"/>
    <w:rsid w:val="00DC5FA5"/>
    <w:rsid w:val="00DC6F38"/>
    <w:rsid w:val="00DD313B"/>
    <w:rsid w:val="00DD3D2B"/>
    <w:rsid w:val="00DD5CFF"/>
    <w:rsid w:val="00DE18AD"/>
    <w:rsid w:val="00DE2A24"/>
    <w:rsid w:val="00DE43DB"/>
    <w:rsid w:val="00DE4CC0"/>
    <w:rsid w:val="00DE5D4D"/>
    <w:rsid w:val="00DF013F"/>
    <w:rsid w:val="00DF09D3"/>
    <w:rsid w:val="00DF1198"/>
    <w:rsid w:val="00DF626E"/>
    <w:rsid w:val="00E00797"/>
    <w:rsid w:val="00E01445"/>
    <w:rsid w:val="00E025E1"/>
    <w:rsid w:val="00E027EE"/>
    <w:rsid w:val="00E03BFA"/>
    <w:rsid w:val="00E05EB0"/>
    <w:rsid w:val="00E1141A"/>
    <w:rsid w:val="00E120F2"/>
    <w:rsid w:val="00E130D0"/>
    <w:rsid w:val="00E175A1"/>
    <w:rsid w:val="00E20472"/>
    <w:rsid w:val="00E272E8"/>
    <w:rsid w:val="00E30CA6"/>
    <w:rsid w:val="00E31CBF"/>
    <w:rsid w:val="00E40F00"/>
    <w:rsid w:val="00E410A0"/>
    <w:rsid w:val="00E428D5"/>
    <w:rsid w:val="00E43C7B"/>
    <w:rsid w:val="00E46D47"/>
    <w:rsid w:val="00E47135"/>
    <w:rsid w:val="00E501E8"/>
    <w:rsid w:val="00E55E11"/>
    <w:rsid w:val="00E56ACC"/>
    <w:rsid w:val="00E60F14"/>
    <w:rsid w:val="00E61C85"/>
    <w:rsid w:val="00E6330D"/>
    <w:rsid w:val="00E63759"/>
    <w:rsid w:val="00E648EE"/>
    <w:rsid w:val="00E65406"/>
    <w:rsid w:val="00E71A25"/>
    <w:rsid w:val="00E7202F"/>
    <w:rsid w:val="00E7368B"/>
    <w:rsid w:val="00E74C25"/>
    <w:rsid w:val="00E77491"/>
    <w:rsid w:val="00E81297"/>
    <w:rsid w:val="00E816A4"/>
    <w:rsid w:val="00E84DD9"/>
    <w:rsid w:val="00E865CE"/>
    <w:rsid w:val="00E8794D"/>
    <w:rsid w:val="00E9080E"/>
    <w:rsid w:val="00E9152E"/>
    <w:rsid w:val="00E92FFC"/>
    <w:rsid w:val="00E93193"/>
    <w:rsid w:val="00EA57AA"/>
    <w:rsid w:val="00EA699C"/>
    <w:rsid w:val="00EA6F6E"/>
    <w:rsid w:val="00EA72AC"/>
    <w:rsid w:val="00EB10F6"/>
    <w:rsid w:val="00EB15B8"/>
    <w:rsid w:val="00EB2476"/>
    <w:rsid w:val="00EB2E97"/>
    <w:rsid w:val="00EB3CA4"/>
    <w:rsid w:val="00EB551A"/>
    <w:rsid w:val="00EB57C5"/>
    <w:rsid w:val="00EB5932"/>
    <w:rsid w:val="00EC0746"/>
    <w:rsid w:val="00EC0E52"/>
    <w:rsid w:val="00EC1F1E"/>
    <w:rsid w:val="00EC4699"/>
    <w:rsid w:val="00EC5066"/>
    <w:rsid w:val="00EC5B8D"/>
    <w:rsid w:val="00ED09EF"/>
    <w:rsid w:val="00ED3789"/>
    <w:rsid w:val="00ED3A44"/>
    <w:rsid w:val="00EE0253"/>
    <w:rsid w:val="00EE0CA5"/>
    <w:rsid w:val="00EE0F5C"/>
    <w:rsid w:val="00EE359E"/>
    <w:rsid w:val="00EE6C99"/>
    <w:rsid w:val="00EF00E1"/>
    <w:rsid w:val="00EF3375"/>
    <w:rsid w:val="00EF430B"/>
    <w:rsid w:val="00EF5109"/>
    <w:rsid w:val="00EF6A8B"/>
    <w:rsid w:val="00EF74D3"/>
    <w:rsid w:val="00F00BC0"/>
    <w:rsid w:val="00F0104A"/>
    <w:rsid w:val="00F0141C"/>
    <w:rsid w:val="00F02001"/>
    <w:rsid w:val="00F036ED"/>
    <w:rsid w:val="00F0745A"/>
    <w:rsid w:val="00F11B76"/>
    <w:rsid w:val="00F12F8F"/>
    <w:rsid w:val="00F14816"/>
    <w:rsid w:val="00F14CF6"/>
    <w:rsid w:val="00F16917"/>
    <w:rsid w:val="00F16BCC"/>
    <w:rsid w:val="00F177EF"/>
    <w:rsid w:val="00F31447"/>
    <w:rsid w:val="00F31576"/>
    <w:rsid w:val="00F374D5"/>
    <w:rsid w:val="00F37D6F"/>
    <w:rsid w:val="00F413A5"/>
    <w:rsid w:val="00F446AD"/>
    <w:rsid w:val="00F45168"/>
    <w:rsid w:val="00F455CC"/>
    <w:rsid w:val="00F46E48"/>
    <w:rsid w:val="00F51B07"/>
    <w:rsid w:val="00F53EDA"/>
    <w:rsid w:val="00F6063E"/>
    <w:rsid w:val="00F60DF9"/>
    <w:rsid w:val="00F62440"/>
    <w:rsid w:val="00F62941"/>
    <w:rsid w:val="00F63146"/>
    <w:rsid w:val="00F66B13"/>
    <w:rsid w:val="00F66E62"/>
    <w:rsid w:val="00F71331"/>
    <w:rsid w:val="00F729BA"/>
    <w:rsid w:val="00F81EF5"/>
    <w:rsid w:val="00F82A17"/>
    <w:rsid w:val="00F82EDB"/>
    <w:rsid w:val="00F8318E"/>
    <w:rsid w:val="00F83C81"/>
    <w:rsid w:val="00F84A83"/>
    <w:rsid w:val="00F86E83"/>
    <w:rsid w:val="00F90C3E"/>
    <w:rsid w:val="00F95119"/>
    <w:rsid w:val="00F962DE"/>
    <w:rsid w:val="00FA041B"/>
    <w:rsid w:val="00FA096E"/>
    <w:rsid w:val="00FA5970"/>
    <w:rsid w:val="00FA65F1"/>
    <w:rsid w:val="00FB2462"/>
    <w:rsid w:val="00FB598D"/>
    <w:rsid w:val="00FB6CCF"/>
    <w:rsid w:val="00FB71DC"/>
    <w:rsid w:val="00FC313E"/>
    <w:rsid w:val="00FC4315"/>
    <w:rsid w:val="00FC6E39"/>
    <w:rsid w:val="00FD08D6"/>
    <w:rsid w:val="00FD1336"/>
    <w:rsid w:val="00FD1D22"/>
    <w:rsid w:val="00FD27A1"/>
    <w:rsid w:val="00FD5890"/>
    <w:rsid w:val="00FD6290"/>
    <w:rsid w:val="00FD6892"/>
    <w:rsid w:val="00FD7049"/>
    <w:rsid w:val="00FE0BF2"/>
    <w:rsid w:val="00FE254E"/>
    <w:rsid w:val="00FE625C"/>
    <w:rsid w:val="00FF1F0F"/>
    <w:rsid w:val="00FF2661"/>
    <w:rsid w:val="00FF31E3"/>
    <w:rsid w:val="00FF5B2E"/>
    <w:rsid w:val="00FF64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E6FE1D-4354-4730-8537-714D5955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97FC9"/>
    <w:pPr>
      <w:spacing w:before="120"/>
    </w:pPr>
    <w:rPr>
      <w:rFonts w:ascii="Arial" w:hAnsi="Arial"/>
      <w:sz w:val="24"/>
      <w:szCs w:val="24"/>
      <w:lang w:val="en-AU"/>
    </w:rPr>
  </w:style>
  <w:style w:type="paragraph" w:styleId="Heading1">
    <w:name w:val="heading 1"/>
    <w:basedOn w:val="BodyText"/>
    <w:next w:val="BodyText"/>
    <w:link w:val="Heading1Char"/>
    <w:autoRedefine/>
    <w:uiPriority w:val="9"/>
    <w:qFormat/>
    <w:rsid w:val="0045798E"/>
    <w:pPr>
      <w:keepNext/>
      <w:spacing w:before="240"/>
      <w:outlineLvl w:val="0"/>
    </w:pPr>
    <w:rPr>
      <w:rFonts w:ascii="Trebuchet MS" w:hAnsi="Trebuchet MS" w:cs="Arial"/>
      <w:bCs/>
      <w:spacing w:val="26"/>
      <w:kern w:val="28"/>
      <w:sz w:val="40"/>
      <w:szCs w:val="32"/>
    </w:rPr>
  </w:style>
  <w:style w:type="paragraph" w:styleId="Heading2">
    <w:name w:val="heading 2"/>
    <w:next w:val="BodyText"/>
    <w:uiPriority w:val="1"/>
    <w:qFormat/>
    <w:rsid w:val="006A6EDE"/>
    <w:pPr>
      <w:keepNext/>
      <w:numPr>
        <w:ilvl w:val="1"/>
        <w:numId w:val="1"/>
      </w:numPr>
      <w:tabs>
        <w:tab w:val="left" w:pos="851"/>
      </w:tabs>
      <w:spacing w:before="300" w:after="100"/>
      <w:ind w:left="851" w:hanging="851"/>
      <w:outlineLvl w:val="1"/>
    </w:pPr>
    <w:rPr>
      <w:rFonts w:ascii="Trebuchet MS" w:hAnsi="Trebuchet MS" w:cs="Arial"/>
      <w:bCs/>
      <w:iCs/>
      <w:spacing w:val="20"/>
      <w:sz w:val="32"/>
      <w:szCs w:val="28"/>
      <w:lang w:val="en-AU"/>
    </w:rPr>
  </w:style>
  <w:style w:type="paragraph" w:styleId="Heading3">
    <w:name w:val="heading 3"/>
    <w:next w:val="BodyText"/>
    <w:qFormat/>
    <w:rsid w:val="00A17D06"/>
    <w:pPr>
      <w:spacing w:before="200"/>
      <w:outlineLvl w:val="2"/>
    </w:pPr>
    <w:rPr>
      <w:rFonts w:ascii="Trebuchet MS" w:hAnsi="Trebuchet MS" w:cs="Arial"/>
      <w:b/>
      <w:bCs/>
      <w:spacing w:val="26"/>
      <w:kern w:val="28"/>
      <w:sz w:val="28"/>
      <w:szCs w:val="32"/>
      <w:lang w:val="en-AU"/>
    </w:rPr>
  </w:style>
  <w:style w:type="paragraph" w:styleId="Heading4">
    <w:name w:val="heading 4"/>
    <w:next w:val="BodyText"/>
    <w:qFormat/>
    <w:rsid w:val="00AD65D8"/>
    <w:pPr>
      <w:keepNext/>
      <w:tabs>
        <w:tab w:val="left" w:pos="851"/>
      </w:tabs>
      <w:spacing w:before="240"/>
      <w:outlineLvl w:val="3"/>
    </w:pPr>
    <w:rPr>
      <w:rFonts w:ascii="Trebuchet MS" w:hAnsi="Trebuchet MS"/>
      <w:b/>
      <w:bCs/>
      <w:i/>
      <w:sz w:val="24"/>
      <w:szCs w:val="28"/>
      <w:lang w:val="en-AU"/>
    </w:rPr>
  </w:style>
  <w:style w:type="paragraph" w:styleId="Heading5">
    <w:name w:val="heading 5"/>
    <w:basedOn w:val="BodyText"/>
    <w:next w:val="BodyText"/>
    <w:qFormat/>
    <w:rsid w:val="00B40D64"/>
    <w:pPr>
      <w:numPr>
        <w:ilvl w:val="4"/>
        <w:numId w:val="1"/>
      </w:numPr>
      <w:spacing w:before="200" w:after="0" w:line="240" w:lineRule="auto"/>
      <w:ind w:left="357" w:hanging="357"/>
      <w:outlineLvl w:val="4"/>
    </w:pPr>
    <w:rPr>
      <w:rFonts w:ascii="Trebuchet MS" w:hAnsi="Trebuchet MS"/>
      <w:bCs/>
      <w:i/>
      <w:iCs/>
      <w:szCs w:val="26"/>
    </w:rPr>
  </w:style>
  <w:style w:type="paragraph" w:styleId="Heading6">
    <w:name w:val="heading 6"/>
    <w:basedOn w:val="Normal"/>
    <w:next w:val="Normal"/>
    <w:semiHidden/>
    <w:qFormat/>
    <w:rsid w:val="006E4E9B"/>
    <w:pPr>
      <w:numPr>
        <w:ilvl w:val="5"/>
        <w:numId w:val="1"/>
      </w:numPr>
      <w:spacing w:before="240" w:after="60"/>
      <w:outlineLvl w:val="5"/>
    </w:pPr>
    <w:rPr>
      <w:b/>
      <w:bCs/>
      <w:sz w:val="22"/>
      <w:szCs w:val="22"/>
    </w:rPr>
  </w:style>
  <w:style w:type="paragraph" w:styleId="Heading7">
    <w:name w:val="heading 7"/>
    <w:basedOn w:val="Normal"/>
    <w:next w:val="Normal"/>
    <w:semiHidden/>
    <w:qFormat/>
    <w:rsid w:val="006E4E9B"/>
    <w:pPr>
      <w:numPr>
        <w:ilvl w:val="6"/>
        <w:numId w:val="1"/>
      </w:numPr>
      <w:spacing w:before="240" w:after="60"/>
      <w:outlineLvl w:val="6"/>
    </w:pPr>
  </w:style>
  <w:style w:type="paragraph" w:styleId="Heading8">
    <w:name w:val="heading 8"/>
    <w:basedOn w:val="Normal"/>
    <w:next w:val="Normal"/>
    <w:semiHidden/>
    <w:qFormat/>
    <w:rsid w:val="006E4E9B"/>
    <w:pPr>
      <w:numPr>
        <w:ilvl w:val="7"/>
        <w:numId w:val="1"/>
      </w:numPr>
      <w:spacing w:before="240" w:after="60"/>
      <w:outlineLvl w:val="7"/>
    </w:pPr>
    <w:rPr>
      <w:i/>
      <w:iCs/>
    </w:rPr>
  </w:style>
  <w:style w:type="paragraph" w:styleId="Heading9">
    <w:name w:val="heading 9"/>
    <w:basedOn w:val="Normal"/>
    <w:next w:val="Normal"/>
    <w:semiHidden/>
    <w:qFormat/>
    <w:rsid w:val="006E4E9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semiHidden/>
    <w:rsid w:val="00663F49"/>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mbria" w:hAnsi="Cambria"/>
        <w:b/>
        <w:bCs/>
        <w:color w:val="auto"/>
        <w:sz w:val="24"/>
      </w:rPr>
      <w:tblPr/>
      <w:tcPr>
        <w:shd w:val="clear" w:color="auto" w:fill="CCCCCC"/>
      </w:tcPr>
    </w:tblStylePr>
    <w:tblStylePr w:type="firstCol">
      <w:rPr>
        <w:rFonts w:ascii="Cambria" w:hAnsi="Cambria"/>
        <w:b/>
        <w:sz w:val="24"/>
      </w:rPr>
    </w:tblStylePr>
  </w:style>
  <w:style w:type="numbering" w:styleId="111111">
    <w:name w:val="Outline List 2"/>
    <w:basedOn w:val="NoList"/>
    <w:semiHidden/>
    <w:rsid w:val="00100F20"/>
  </w:style>
  <w:style w:type="numbering" w:styleId="1ai">
    <w:name w:val="Outline List 1"/>
    <w:basedOn w:val="NoList"/>
    <w:semiHidden/>
    <w:rsid w:val="00100F20"/>
    <w:pPr>
      <w:numPr>
        <w:numId w:val="10"/>
      </w:numPr>
    </w:pPr>
  </w:style>
  <w:style w:type="numbering" w:styleId="ArticleSection">
    <w:name w:val="Outline List 3"/>
    <w:basedOn w:val="NoList"/>
    <w:semiHidden/>
    <w:rsid w:val="00100F20"/>
    <w:pPr>
      <w:numPr>
        <w:numId w:val="11"/>
      </w:numPr>
    </w:pPr>
  </w:style>
  <w:style w:type="paragraph" w:styleId="BodyText">
    <w:name w:val="Body Text"/>
    <w:link w:val="BodyTextChar"/>
    <w:rsid w:val="00CA2BB0"/>
    <w:pPr>
      <w:spacing w:before="120" w:after="120" w:line="300" w:lineRule="atLeast"/>
    </w:pPr>
    <w:rPr>
      <w:rFonts w:ascii="Arial" w:hAnsi="Arial"/>
      <w:sz w:val="24"/>
      <w:szCs w:val="24"/>
      <w:lang w:val="en-AU"/>
    </w:rPr>
  </w:style>
  <w:style w:type="paragraph" w:styleId="BodyText2">
    <w:name w:val="Body Text 2"/>
    <w:basedOn w:val="Normal"/>
    <w:semiHidden/>
    <w:rsid w:val="00100F20"/>
    <w:pPr>
      <w:spacing w:after="120" w:line="480" w:lineRule="auto"/>
    </w:pPr>
  </w:style>
  <w:style w:type="paragraph" w:styleId="BodyText3">
    <w:name w:val="Body Text 3"/>
    <w:basedOn w:val="Normal"/>
    <w:semiHidden/>
    <w:rsid w:val="00100F20"/>
    <w:pPr>
      <w:spacing w:after="120"/>
    </w:pPr>
    <w:rPr>
      <w:sz w:val="16"/>
      <w:szCs w:val="16"/>
    </w:rPr>
  </w:style>
  <w:style w:type="paragraph" w:styleId="BodyTextFirstIndent">
    <w:name w:val="Body Text First Indent"/>
    <w:basedOn w:val="BodyText"/>
    <w:semiHidden/>
    <w:rsid w:val="00100F20"/>
    <w:pPr>
      <w:ind w:firstLine="210"/>
    </w:pPr>
  </w:style>
  <w:style w:type="paragraph" w:styleId="BodyTextFirstIndent2">
    <w:name w:val="Body Text First Indent 2"/>
    <w:basedOn w:val="Normal"/>
    <w:semiHidden/>
    <w:rsid w:val="00364E01"/>
    <w:pPr>
      <w:spacing w:before="100" w:after="100" w:line="300" w:lineRule="atLeast"/>
      <w:ind w:left="357" w:firstLine="210"/>
    </w:pPr>
  </w:style>
  <w:style w:type="paragraph" w:styleId="BodyTextIndent2">
    <w:name w:val="Body Text Indent 2"/>
    <w:basedOn w:val="Normal"/>
    <w:semiHidden/>
    <w:rsid w:val="00100F20"/>
    <w:pPr>
      <w:spacing w:after="120" w:line="480" w:lineRule="auto"/>
      <w:ind w:left="283"/>
    </w:pPr>
  </w:style>
  <w:style w:type="paragraph" w:styleId="BodyTextIndent3">
    <w:name w:val="Body Text Indent 3"/>
    <w:basedOn w:val="Normal"/>
    <w:semiHidden/>
    <w:rsid w:val="00100F20"/>
    <w:pPr>
      <w:spacing w:after="120"/>
      <w:ind w:left="283"/>
    </w:pPr>
    <w:rPr>
      <w:sz w:val="16"/>
      <w:szCs w:val="16"/>
    </w:rPr>
  </w:style>
  <w:style w:type="paragraph" w:styleId="Closing">
    <w:name w:val="Closing"/>
    <w:basedOn w:val="Normal"/>
    <w:semiHidden/>
    <w:rsid w:val="00100F20"/>
    <w:pPr>
      <w:ind w:left="4252"/>
    </w:pPr>
  </w:style>
  <w:style w:type="paragraph" w:styleId="E-mailSignature">
    <w:name w:val="E-mail Signature"/>
    <w:basedOn w:val="Normal"/>
    <w:semiHidden/>
    <w:rsid w:val="00100F20"/>
  </w:style>
  <w:style w:type="character" w:styleId="Emphasis">
    <w:name w:val="Emphasis"/>
    <w:basedOn w:val="DefaultParagraphFont"/>
    <w:qFormat/>
    <w:rsid w:val="00100F20"/>
    <w:rPr>
      <w:i/>
      <w:iCs/>
    </w:rPr>
  </w:style>
  <w:style w:type="paragraph" w:styleId="EnvelopeAddress">
    <w:name w:val="envelope address"/>
    <w:basedOn w:val="Normal"/>
    <w:semiHidden/>
    <w:rsid w:val="00100F20"/>
    <w:pPr>
      <w:framePr w:w="7920" w:h="1980" w:hRule="exact" w:hSpace="180" w:wrap="auto" w:hAnchor="page" w:xAlign="center" w:yAlign="bottom"/>
      <w:ind w:left="2880"/>
    </w:pPr>
    <w:rPr>
      <w:rFonts w:cs="Arial"/>
    </w:rPr>
  </w:style>
  <w:style w:type="paragraph" w:styleId="EnvelopeReturn">
    <w:name w:val="envelope return"/>
    <w:basedOn w:val="Normal"/>
    <w:semiHidden/>
    <w:rsid w:val="00100F20"/>
    <w:rPr>
      <w:rFonts w:cs="Arial"/>
      <w:sz w:val="20"/>
      <w:szCs w:val="20"/>
    </w:rPr>
  </w:style>
  <w:style w:type="character" w:styleId="FollowedHyperlink">
    <w:name w:val="FollowedHyperlink"/>
    <w:basedOn w:val="DefaultParagraphFont"/>
    <w:rsid w:val="00100F20"/>
    <w:rPr>
      <w:color w:val="800080"/>
      <w:u w:val="single"/>
    </w:rPr>
  </w:style>
  <w:style w:type="character" w:styleId="HTMLAcronym">
    <w:name w:val="HTML Acronym"/>
    <w:basedOn w:val="DefaultParagraphFont"/>
    <w:semiHidden/>
    <w:rsid w:val="00100F20"/>
  </w:style>
  <w:style w:type="paragraph" w:styleId="HTMLAddress">
    <w:name w:val="HTML Address"/>
    <w:basedOn w:val="Normal"/>
    <w:semiHidden/>
    <w:rsid w:val="00100F20"/>
    <w:rPr>
      <w:i/>
      <w:iCs/>
    </w:rPr>
  </w:style>
  <w:style w:type="paragraph" w:styleId="Footer">
    <w:name w:val="footer"/>
    <w:basedOn w:val="Normal"/>
    <w:link w:val="FooterChar"/>
    <w:uiPriority w:val="99"/>
    <w:rsid w:val="00FD6892"/>
    <w:pPr>
      <w:tabs>
        <w:tab w:val="center" w:pos="4153"/>
        <w:tab w:val="right" w:pos="8306"/>
      </w:tabs>
    </w:pPr>
    <w:rPr>
      <w:sz w:val="15"/>
    </w:rPr>
  </w:style>
  <w:style w:type="character" w:styleId="HTMLCite">
    <w:name w:val="HTML Cite"/>
    <w:basedOn w:val="DefaultParagraphFont"/>
    <w:semiHidden/>
    <w:rsid w:val="00100F20"/>
    <w:rPr>
      <w:i/>
      <w:iCs/>
    </w:rPr>
  </w:style>
  <w:style w:type="character" w:styleId="HTMLCode">
    <w:name w:val="HTML Code"/>
    <w:basedOn w:val="DefaultParagraphFont"/>
    <w:semiHidden/>
    <w:rsid w:val="00100F20"/>
    <w:rPr>
      <w:rFonts w:ascii="Courier New" w:hAnsi="Courier New" w:cs="Courier New"/>
      <w:sz w:val="20"/>
      <w:szCs w:val="20"/>
    </w:rPr>
  </w:style>
  <w:style w:type="character" w:styleId="HTMLDefinition">
    <w:name w:val="HTML Definition"/>
    <w:basedOn w:val="DefaultParagraphFont"/>
    <w:semiHidden/>
    <w:rsid w:val="00100F20"/>
    <w:rPr>
      <w:i/>
      <w:iCs/>
    </w:rPr>
  </w:style>
  <w:style w:type="character" w:styleId="HTMLKeyboard">
    <w:name w:val="HTML Keyboard"/>
    <w:basedOn w:val="DefaultParagraphFont"/>
    <w:semiHidden/>
    <w:rsid w:val="00100F20"/>
    <w:rPr>
      <w:rFonts w:ascii="Courier New" w:hAnsi="Courier New" w:cs="Courier New"/>
      <w:sz w:val="20"/>
      <w:szCs w:val="20"/>
    </w:rPr>
  </w:style>
  <w:style w:type="paragraph" w:styleId="TOC1">
    <w:name w:val="toc 1"/>
    <w:basedOn w:val="BodyText"/>
    <w:uiPriority w:val="39"/>
    <w:rsid w:val="00E272E8"/>
    <w:pPr>
      <w:tabs>
        <w:tab w:val="right" w:leader="dot" w:pos="9072"/>
      </w:tabs>
      <w:ind w:left="567" w:hanging="567"/>
    </w:pPr>
    <w:rPr>
      <w:noProof/>
    </w:rPr>
  </w:style>
  <w:style w:type="paragraph" w:styleId="TOC2">
    <w:name w:val="toc 2"/>
    <w:basedOn w:val="BodyText"/>
    <w:uiPriority w:val="39"/>
    <w:rsid w:val="000D598D"/>
    <w:pPr>
      <w:tabs>
        <w:tab w:val="right" w:leader="dot" w:pos="9072"/>
      </w:tabs>
      <w:spacing w:before="80" w:after="80"/>
      <w:ind w:left="1134" w:hanging="567"/>
    </w:pPr>
    <w:rPr>
      <w:noProof/>
    </w:rPr>
  </w:style>
  <w:style w:type="paragraph" w:styleId="HTMLPreformatted">
    <w:name w:val="HTML Preformatted"/>
    <w:basedOn w:val="Normal"/>
    <w:semiHidden/>
    <w:rsid w:val="00100F20"/>
    <w:rPr>
      <w:rFonts w:ascii="Courier New" w:hAnsi="Courier New" w:cs="Courier New"/>
      <w:sz w:val="20"/>
      <w:szCs w:val="20"/>
    </w:rPr>
  </w:style>
  <w:style w:type="paragraph" w:styleId="TOC3">
    <w:name w:val="toc 3"/>
    <w:basedOn w:val="BodyText"/>
    <w:uiPriority w:val="39"/>
    <w:rsid w:val="000D598D"/>
    <w:pPr>
      <w:tabs>
        <w:tab w:val="right" w:leader="dot" w:pos="9072"/>
      </w:tabs>
      <w:spacing w:before="40" w:after="40"/>
      <w:ind w:left="1701" w:hanging="567"/>
    </w:pPr>
    <w:rPr>
      <w:noProof/>
      <w:sz w:val="22"/>
    </w:rPr>
  </w:style>
  <w:style w:type="paragraph" w:styleId="NormalIndent">
    <w:name w:val="Normal Indent"/>
    <w:basedOn w:val="Normal"/>
    <w:semiHidden/>
    <w:rsid w:val="007B1B6A"/>
    <w:pPr>
      <w:ind w:left="720"/>
    </w:pPr>
  </w:style>
  <w:style w:type="character" w:styleId="LineNumber">
    <w:name w:val="line number"/>
    <w:basedOn w:val="DefaultParagraphFont"/>
    <w:semiHidden/>
    <w:rsid w:val="00277B31"/>
  </w:style>
  <w:style w:type="paragraph" w:styleId="TableofAuthorities">
    <w:name w:val="table of authorities"/>
    <w:basedOn w:val="Normal"/>
    <w:next w:val="Normal"/>
    <w:rsid w:val="00277B31"/>
    <w:pPr>
      <w:ind w:left="240" w:hanging="240"/>
    </w:pPr>
  </w:style>
  <w:style w:type="paragraph" w:customStyle="1" w:styleId="Heading2notinContents">
    <w:name w:val="Heading 2 not in Contents"/>
    <w:basedOn w:val="Normal"/>
    <w:next w:val="BodyText"/>
    <w:semiHidden/>
    <w:rsid w:val="00D563A7"/>
  </w:style>
  <w:style w:type="paragraph" w:styleId="Caption">
    <w:name w:val="caption"/>
    <w:next w:val="BodyText"/>
    <w:uiPriority w:val="35"/>
    <w:qFormat/>
    <w:rsid w:val="00481299"/>
    <w:pPr>
      <w:keepNext/>
      <w:tabs>
        <w:tab w:val="left" w:pos="1418"/>
      </w:tabs>
      <w:spacing w:before="200" w:after="100"/>
      <w:ind w:left="964" w:hanging="964"/>
    </w:pPr>
    <w:rPr>
      <w:rFonts w:ascii="Arial" w:hAnsi="Arial"/>
      <w:bCs/>
      <w:i/>
      <w:sz w:val="24"/>
      <w:szCs w:val="24"/>
      <w:lang w:val="en-AU"/>
    </w:rPr>
  </w:style>
  <w:style w:type="paragraph" w:styleId="EndnoteText">
    <w:name w:val="endnote text"/>
    <w:basedOn w:val="FootnoteText"/>
    <w:rsid w:val="00386FBC"/>
  </w:style>
  <w:style w:type="character" w:styleId="HTMLSample">
    <w:name w:val="HTML Sample"/>
    <w:basedOn w:val="DefaultParagraphFont"/>
    <w:semiHidden/>
    <w:rsid w:val="00100F20"/>
    <w:rPr>
      <w:rFonts w:ascii="Courier New" w:hAnsi="Courier New" w:cs="Courier New"/>
    </w:rPr>
  </w:style>
  <w:style w:type="character" w:styleId="HTMLTypewriter">
    <w:name w:val="HTML Typewriter"/>
    <w:basedOn w:val="DefaultParagraphFont"/>
    <w:semiHidden/>
    <w:rsid w:val="00100F20"/>
    <w:rPr>
      <w:rFonts w:ascii="Courier New" w:hAnsi="Courier New" w:cs="Courier New"/>
      <w:sz w:val="20"/>
      <w:szCs w:val="20"/>
    </w:rPr>
  </w:style>
  <w:style w:type="paragraph" w:styleId="TableofFigures">
    <w:name w:val="table of figures"/>
    <w:uiPriority w:val="99"/>
    <w:rsid w:val="008E0C6F"/>
    <w:pPr>
      <w:tabs>
        <w:tab w:val="right" w:leader="dot" w:pos="9639"/>
      </w:tabs>
      <w:ind w:left="284" w:hanging="284"/>
    </w:pPr>
    <w:rPr>
      <w:rFonts w:ascii="Arial" w:hAnsi="Arial"/>
      <w:i/>
      <w:sz w:val="24"/>
      <w:lang w:val="en-AU"/>
    </w:rPr>
  </w:style>
  <w:style w:type="character" w:styleId="HTMLVariable">
    <w:name w:val="HTML Variable"/>
    <w:basedOn w:val="DefaultParagraphFont"/>
    <w:semiHidden/>
    <w:rsid w:val="00100F20"/>
    <w:rPr>
      <w:i/>
      <w:iCs/>
    </w:rPr>
  </w:style>
  <w:style w:type="paragraph" w:styleId="List">
    <w:name w:val="List"/>
    <w:basedOn w:val="Normal"/>
    <w:semiHidden/>
    <w:rsid w:val="00100F20"/>
    <w:pPr>
      <w:ind w:left="283" w:hanging="283"/>
    </w:pPr>
  </w:style>
  <w:style w:type="paragraph" w:styleId="List2">
    <w:name w:val="List 2"/>
    <w:basedOn w:val="Normal"/>
    <w:semiHidden/>
    <w:rsid w:val="00100F20"/>
    <w:pPr>
      <w:ind w:left="566" w:hanging="283"/>
    </w:pPr>
  </w:style>
  <w:style w:type="paragraph" w:styleId="List3">
    <w:name w:val="List 3"/>
    <w:basedOn w:val="Normal"/>
    <w:semiHidden/>
    <w:rsid w:val="00100F20"/>
    <w:pPr>
      <w:ind w:left="849" w:hanging="283"/>
    </w:pPr>
  </w:style>
  <w:style w:type="paragraph" w:styleId="List4">
    <w:name w:val="List 4"/>
    <w:basedOn w:val="Normal"/>
    <w:semiHidden/>
    <w:rsid w:val="00100F20"/>
    <w:pPr>
      <w:ind w:left="1132" w:hanging="283"/>
    </w:pPr>
  </w:style>
  <w:style w:type="paragraph" w:styleId="List5">
    <w:name w:val="List 5"/>
    <w:basedOn w:val="Normal"/>
    <w:semiHidden/>
    <w:rsid w:val="00100F20"/>
    <w:pPr>
      <w:ind w:left="1415" w:hanging="283"/>
    </w:pPr>
  </w:style>
  <w:style w:type="paragraph" w:styleId="ListBullet">
    <w:name w:val="List Bullet"/>
    <w:basedOn w:val="BodyText"/>
    <w:uiPriority w:val="2"/>
    <w:qFormat/>
    <w:rsid w:val="00CA2BB0"/>
    <w:pPr>
      <w:numPr>
        <w:numId w:val="2"/>
      </w:numPr>
      <w:ind w:left="754" w:hanging="357"/>
    </w:pPr>
  </w:style>
  <w:style w:type="paragraph" w:styleId="ListBullet2">
    <w:name w:val="List Bullet 2"/>
    <w:basedOn w:val="ListBullet"/>
    <w:rsid w:val="00CA2BB0"/>
    <w:pPr>
      <w:numPr>
        <w:numId w:val="12"/>
      </w:numPr>
      <w:ind w:left="1151" w:hanging="357"/>
    </w:pPr>
  </w:style>
  <w:style w:type="paragraph" w:styleId="ListBullet3">
    <w:name w:val="List Bullet 3"/>
    <w:basedOn w:val="BodyText"/>
    <w:qFormat/>
    <w:rsid w:val="00417568"/>
    <w:pPr>
      <w:numPr>
        <w:numId w:val="3"/>
      </w:numPr>
      <w:spacing w:line="240" w:lineRule="auto"/>
      <w:ind w:left="1548" w:hanging="357"/>
    </w:pPr>
  </w:style>
  <w:style w:type="paragraph" w:styleId="ListBullet5">
    <w:name w:val="List Bullet 5"/>
    <w:basedOn w:val="Normal"/>
    <w:semiHidden/>
    <w:rsid w:val="00100F20"/>
    <w:pPr>
      <w:numPr>
        <w:numId w:val="4"/>
      </w:numPr>
    </w:pPr>
  </w:style>
  <w:style w:type="paragraph" w:styleId="ListContinue">
    <w:name w:val="List Continue"/>
    <w:basedOn w:val="Normal"/>
    <w:semiHidden/>
    <w:rsid w:val="00100F20"/>
    <w:pPr>
      <w:spacing w:after="120"/>
      <w:ind w:left="283"/>
    </w:pPr>
  </w:style>
  <w:style w:type="paragraph" w:styleId="ListContinue2">
    <w:name w:val="List Continue 2"/>
    <w:basedOn w:val="Normal"/>
    <w:semiHidden/>
    <w:rsid w:val="00100F20"/>
    <w:pPr>
      <w:spacing w:after="120"/>
      <w:ind w:left="566"/>
    </w:pPr>
  </w:style>
  <w:style w:type="paragraph" w:styleId="ListContinue3">
    <w:name w:val="List Continue 3"/>
    <w:basedOn w:val="Normal"/>
    <w:semiHidden/>
    <w:rsid w:val="00100F20"/>
    <w:pPr>
      <w:spacing w:after="120"/>
      <w:ind w:left="849"/>
    </w:pPr>
  </w:style>
  <w:style w:type="paragraph" w:styleId="ListContinue4">
    <w:name w:val="List Continue 4"/>
    <w:basedOn w:val="Normal"/>
    <w:semiHidden/>
    <w:rsid w:val="00100F20"/>
    <w:pPr>
      <w:spacing w:after="120"/>
      <w:ind w:left="1132"/>
    </w:pPr>
  </w:style>
  <w:style w:type="paragraph" w:styleId="ListContinue5">
    <w:name w:val="List Continue 5"/>
    <w:basedOn w:val="Normal"/>
    <w:semiHidden/>
    <w:rsid w:val="00100F20"/>
    <w:pPr>
      <w:spacing w:after="120"/>
      <w:ind w:left="1415"/>
    </w:pPr>
  </w:style>
  <w:style w:type="paragraph" w:styleId="ListNumber">
    <w:name w:val="List Number"/>
    <w:basedOn w:val="BodyText"/>
    <w:rsid w:val="00417568"/>
    <w:pPr>
      <w:numPr>
        <w:numId w:val="5"/>
      </w:numPr>
      <w:spacing w:line="240" w:lineRule="auto"/>
      <w:ind w:left="714" w:hanging="357"/>
    </w:pPr>
  </w:style>
  <w:style w:type="paragraph" w:styleId="ListNumber2">
    <w:name w:val="List Number 2"/>
    <w:basedOn w:val="ListNumber"/>
    <w:rsid w:val="00417568"/>
    <w:pPr>
      <w:numPr>
        <w:numId w:val="6"/>
      </w:numPr>
    </w:pPr>
  </w:style>
  <w:style w:type="paragraph" w:styleId="ListNumber3">
    <w:name w:val="List Number 3"/>
    <w:basedOn w:val="Normal"/>
    <w:semiHidden/>
    <w:rsid w:val="00100F20"/>
    <w:pPr>
      <w:numPr>
        <w:numId w:val="7"/>
      </w:numPr>
    </w:pPr>
  </w:style>
  <w:style w:type="paragraph" w:styleId="ListNumber4">
    <w:name w:val="List Number 4"/>
    <w:basedOn w:val="Normal"/>
    <w:semiHidden/>
    <w:rsid w:val="00100F20"/>
    <w:pPr>
      <w:numPr>
        <w:numId w:val="8"/>
      </w:numPr>
    </w:pPr>
  </w:style>
  <w:style w:type="paragraph" w:styleId="ListNumber5">
    <w:name w:val="List Number 5"/>
    <w:basedOn w:val="Normal"/>
    <w:semiHidden/>
    <w:rsid w:val="00100F20"/>
    <w:pPr>
      <w:numPr>
        <w:numId w:val="9"/>
      </w:numPr>
    </w:pPr>
  </w:style>
  <w:style w:type="paragraph" w:styleId="MessageHeader">
    <w:name w:val="Message Header"/>
    <w:basedOn w:val="Normal"/>
    <w:semiHidden/>
    <w:rsid w:val="00100F2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100F20"/>
    <w:rPr>
      <w:rFonts w:ascii="Times New Roman" w:hAnsi="Times New Roman"/>
    </w:rPr>
  </w:style>
  <w:style w:type="paragraph" w:styleId="NoteHeading">
    <w:name w:val="Note Heading"/>
    <w:basedOn w:val="Normal"/>
    <w:next w:val="Normal"/>
    <w:semiHidden/>
    <w:rsid w:val="00100F20"/>
  </w:style>
  <w:style w:type="character" w:styleId="PageNumber">
    <w:name w:val="page number"/>
    <w:basedOn w:val="DefaultParagraphFont"/>
    <w:semiHidden/>
    <w:rsid w:val="00100F20"/>
  </w:style>
  <w:style w:type="paragraph" w:styleId="PlainText">
    <w:name w:val="Plain Text"/>
    <w:basedOn w:val="Normal"/>
    <w:semiHidden/>
    <w:rsid w:val="00100F20"/>
    <w:rPr>
      <w:rFonts w:ascii="Courier New" w:hAnsi="Courier New" w:cs="Courier New"/>
      <w:sz w:val="20"/>
      <w:szCs w:val="20"/>
    </w:rPr>
  </w:style>
  <w:style w:type="paragraph" w:styleId="Salutation">
    <w:name w:val="Salutation"/>
    <w:basedOn w:val="Normal"/>
    <w:next w:val="Normal"/>
    <w:semiHidden/>
    <w:rsid w:val="00100F20"/>
  </w:style>
  <w:style w:type="paragraph" w:styleId="Signature">
    <w:name w:val="Signature"/>
    <w:basedOn w:val="Normal"/>
    <w:semiHidden/>
    <w:rsid w:val="00100F20"/>
    <w:pPr>
      <w:ind w:left="4252"/>
    </w:pPr>
  </w:style>
  <w:style w:type="character" w:styleId="Strong">
    <w:name w:val="Strong"/>
    <w:basedOn w:val="DefaultParagraphFont"/>
    <w:qFormat/>
    <w:rsid w:val="00100F20"/>
    <w:rPr>
      <w:b/>
      <w:bCs/>
    </w:rPr>
  </w:style>
  <w:style w:type="paragraph" w:styleId="Subtitle">
    <w:name w:val="Subtitle"/>
    <w:basedOn w:val="Normal"/>
    <w:qFormat/>
    <w:rsid w:val="00C521DA"/>
    <w:pPr>
      <w:spacing w:after="120" w:line="300" w:lineRule="atLeast"/>
      <w:outlineLvl w:val="1"/>
    </w:pPr>
    <w:rPr>
      <w:rFonts w:cs="Arial"/>
    </w:rPr>
  </w:style>
  <w:style w:type="table" w:styleId="Table3Deffects1">
    <w:name w:val="Table 3D effects 1"/>
    <w:basedOn w:val="TableNormal"/>
    <w:semiHidden/>
    <w:rsid w:val="00100F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00F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00F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00F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00F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00F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00F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00F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00F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00F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00F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00F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00F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00F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00F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00F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00F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0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00F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00F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00F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00F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00F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00F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00F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00F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00F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00F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00F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00F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00F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00F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00F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00F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semiHidden/>
    <w:rsid w:val="00100F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00F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00F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00F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00F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0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00F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00F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00F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uiPriority w:val="99"/>
    <w:rsid w:val="00663D16"/>
    <w:rPr>
      <w:rFonts w:ascii="Arial" w:hAnsi="Arial"/>
      <w:i/>
      <w:color w:val="0000FF"/>
      <w:sz w:val="24"/>
      <w:u w:val="single"/>
    </w:rPr>
  </w:style>
  <w:style w:type="character" w:styleId="EndnoteReference">
    <w:name w:val="endnote reference"/>
    <w:basedOn w:val="DefaultParagraphFont"/>
    <w:semiHidden/>
    <w:rsid w:val="00C97AA8"/>
    <w:rPr>
      <w:vertAlign w:val="superscript"/>
    </w:rPr>
  </w:style>
  <w:style w:type="character" w:styleId="CommentReference">
    <w:name w:val="annotation reference"/>
    <w:basedOn w:val="DefaultParagraphFont"/>
    <w:semiHidden/>
    <w:rsid w:val="00A13423"/>
    <w:rPr>
      <w:sz w:val="16"/>
      <w:szCs w:val="16"/>
    </w:rPr>
  </w:style>
  <w:style w:type="paragraph" w:styleId="CommentText">
    <w:name w:val="annotation text"/>
    <w:basedOn w:val="Normal"/>
    <w:semiHidden/>
    <w:rsid w:val="00A13423"/>
    <w:rPr>
      <w:sz w:val="20"/>
      <w:szCs w:val="20"/>
    </w:rPr>
  </w:style>
  <w:style w:type="paragraph" w:styleId="CommentSubject">
    <w:name w:val="annotation subject"/>
    <w:basedOn w:val="CommentText"/>
    <w:next w:val="CommentText"/>
    <w:semiHidden/>
    <w:rsid w:val="00A13423"/>
    <w:rPr>
      <w:b/>
      <w:bCs/>
    </w:rPr>
  </w:style>
  <w:style w:type="paragraph" w:styleId="BalloonText">
    <w:name w:val="Balloon Text"/>
    <w:basedOn w:val="Normal"/>
    <w:semiHidden/>
    <w:rsid w:val="00A13423"/>
    <w:rPr>
      <w:rFonts w:ascii="Tahoma" w:hAnsi="Tahoma" w:cs="Tahoma"/>
      <w:sz w:val="16"/>
      <w:szCs w:val="16"/>
    </w:rPr>
  </w:style>
  <w:style w:type="character" w:styleId="FootnoteReference">
    <w:name w:val="footnote reference"/>
    <w:basedOn w:val="DefaultParagraphFont"/>
    <w:rsid w:val="00C515D5"/>
    <w:rPr>
      <w:vertAlign w:val="superscript"/>
    </w:rPr>
  </w:style>
  <w:style w:type="paragraph" w:customStyle="1" w:styleId="BulletOne">
    <w:name w:val="Bullet One"/>
    <w:basedOn w:val="Normal"/>
    <w:semiHidden/>
    <w:rsid w:val="007A5F30"/>
    <w:pPr>
      <w:tabs>
        <w:tab w:val="num" w:pos="1494"/>
      </w:tabs>
      <w:spacing w:before="60" w:after="60"/>
      <w:ind w:left="1494" w:hanging="360"/>
    </w:pPr>
    <w:rPr>
      <w:rFonts w:ascii="Times New Roman" w:hAnsi="Times New Roman"/>
      <w:sz w:val="20"/>
      <w:szCs w:val="20"/>
    </w:rPr>
  </w:style>
  <w:style w:type="paragraph" w:customStyle="1" w:styleId="BulletTwo">
    <w:name w:val="Bullet Two"/>
    <w:basedOn w:val="Normal"/>
    <w:semiHidden/>
    <w:rsid w:val="007A5F30"/>
    <w:pPr>
      <w:tabs>
        <w:tab w:val="num" w:pos="1854"/>
      </w:tabs>
      <w:spacing w:before="60" w:after="60"/>
      <w:ind w:left="1854" w:hanging="360"/>
    </w:pPr>
    <w:rPr>
      <w:rFonts w:ascii="Times New Roman" w:hAnsi="Times New Roman"/>
      <w:sz w:val="20"/>
      <w:szCs w:val="20"/>
    </w:rPr>
  </w:style>
  <w:style w:type="paragraph" w:styleId="FootnoteText">
    <w:name w:val="footnote text"/>
    <w:basedOn w:val="Normal"/>
    <w:rsid w:val="007B1B6A"/>
    <w:pPr>
      <w:spacing w:before="40" w:after="120"/>
      <w:ind w:left="454" w:hanging="454"/>
    </w:pPr>
    <w:rPr>
      <w:sz w:val="18"/>
      <w:szCs w:val="20"/>
    </w:rPr>
  </w:style>
  <w:style w:type="paragraph" w:customStyle="1" w:styleId="Bullet2">
    <w:name w:val="Bullet2"/>
    <w:aliases w:val="b2"/>
    <w:basedOn w:val="BodyText"/>
    <w:semiHidden/>
    <w:rsid w:val="002E2718"/>
    <w:pPr>
      <w:numPr>
        <w:numId w:val="13"/>
      </w:numPr>
      <w:tabs>
        <w:tab w:val="clear" w:pos="644"/>
        <w:tab w:val="left" w:pos="567"/>
      </w:tabs>
      <w:spacing w:after="60" w:line="280" w:lineRule="atLeast"/>
    </w:pPr>
    <w:rPr>
      <w:sz w:val="20"/>
      <w:szCs w:val="20"/>
    </w:rPr>
  </w:style>
  <w:style w:type="paragraph" w:customStyle="1" w:styleId="Appendix">
    <w:name w:val="Appendix"/>
    <w:basedOn w:val="Normal"/>
    <w:next w:val="BodyText"/>
    <w:rsid w:val="00CA2BB0"/>
    <w:pPr>
      <w:keepNext/>
      <w:pageBreakBefore/>
      <w:tabs>
        <w:tab w:val="left" w:pos="851"/>
      </w:tabs>
      <w:spacing w:before="240" w:after="120" w:line="300" w:lineRule="atLeast"/>
      <w:ind w:left="567" w:hanging="567"/>
      <w:outlineLvl w:val="1"/>
    </w:pPr>
    <w:rPr>
      <w:rFonts w:ascii="Trebuchet MS" w:hAnsi="Trebuchet MS" w:cs="Arial"/>
      <w:bCs/>
      <w:iCs/>
      <w:spacing w:val="20"/>
      <w:sz w:val="40"/>
      <w:szCs w:val="28"/>
    </w:rPr>
  </w:style>
  <w:style w:type="paragraph" w:customStyle="1" w:styleId="TableRows">
    <w:name w:val="TableRows"/>
    <w:basedOn w:val="BodyText"/>
    <w:semiHidden/>
    <w:rsid w:val="003C7165"/>
    <w:pPr>
      <w:spacing w:before="40" w:after="40" w:line="288" w:lineRule="auto"/>
    </w:pPr>
    <w:rPr>
      <w:sz w:val="20"/>
    </w:rPr>
  </w:style>
  <w:style w:type="character" w:customStyle="1" w:styleId="BodyTextChar">
    <w:name w:val="Body Text Char"/>
    <w:basedOn w:val="DefaultParagraphFont"/>
    <w:link w:val="BodyText"/>
    <w:rsid w:val="00CA2BB0"/>
    <w:rPr>
      <w:rFonts w:ascii="Arial" w:hAnsi="Arial"/>
      <w:sz w:val="24"/>
      <w:szCs w:val="24"/>
      <w:lang w:val="en-AU"/>
    </w:rPr>
  </w:style>
  <w:style w:type="paragraph" w:customStyle="1" w:styleId="TableHeadings">
    <w:name w:val="TableHeadings"/>
    <w:basedOn w:val="BodyText"/>
    <w:semiHidden/>
    <w:rsid w:val="003C7165"/>
    <w:pPr>
      <w:spacing w:before="60" w:after="60" w:line="288" w:lineRule="auto"/>
      <w:jc w:val="center"/>
    </w:pPr>
    <w:rPr>
      <w:rFonts w:ascii="Arial Black" w:hAnsi="Arial Black"/>
      <w:sz w:val="20"/>
    </w:rPr>
  </w:style>
  <w:style w:type="paragraph" w:customStyle="1" w:styleId="TableHead">
    <w:name w:val="Table Head"/>
    <w:aliases w:val="th"/>
    <w:basedOn w:val="BodyText"/>
    <w:semiHidden/>
    <w:rsid w:val="001341D2"/>
    <w:pPr>
      <w:keepNext/>
      <w:keepLines/>
      <w:spacing w:after="60" w:line="240" w:lineRule="auto"/>
    </w:pPr>
    <w:rPr>
      <w:b/>
      <w:bCs/>
      <w:sz w:val="20"/>
      <w:szCs w:val="20"/>
    </w:rPr>
  </w:style>
  <w:style w:type="paragraph" w:customStyle="1" w:styleId="TableBody">
    <w:name w:val="Table Body"/>
    <w:aliases w:val="tb"/>
    <w:basedOn w:val="BodyText"/>
    <w:semiHidden/>
    <w:rsid w:val="001341D2"/>
    <w:pPr>
      <w:spacing w:after="60" w:line="240" w:lineRule="auto"/>
    </w:pPr>
    <w:rPr>
      <w:sz w:val="20"/>
      <w:szCs w:val="20"/>
    </w:rPr>
  </w:style>
  <w:style w:type="paragraph" w:styleId="TOC4">
    <w:name w:val="toc 4"/>
    <w:next w:val="BodyText"/>
    <w:semiHidden/>
    <w:rsid w:val="0010025A"/>
    <w:pPr>
      <w:spacing w:before="40" w:after="40" w:line="300" w:lineRule="atLeast"/>
      <w:ind w:left="1418" w:firstLine="1418"/>
    </w:pPr>
    <w:rPr>
      <w:rFonts w:ascii="Arial" w:hAnsi="Arial"/>
      <w:noProof/>
      <w:szCs w:val="24"/>
      <w:lang w:val="en-AU"/>
    </w:rPr>
  </w:style>
  <w:style w:type="paragraph" w:styleId="TOC5">
    <w:name w:val="toc 5"/>
    <w:basedOn w:val="Normal"/>
    <w:next w:val="Normal"/>
    <w:autoRedefine/>
    <w:semiHidden/>
    <w:rsid w:val="00B3721C"/>
    <w:pPr>
      <w:spacing w:before="0"/>
      <w:ind w:left="960"/>
    </w:pPr>
    <w:rPr>
      <w:rFonts w:ascii="Times New Roman" w:hAnsi="Times New Roman"/>
      <w:lang w:eastAsia="en-AU"/>
    </w:rPr>
  </w:style>
  <w:style w:type="paragraph" w:styleId="TOC6">
    <w:name w:val="toc 6"/>
    <w:basedOn w:val="Normal"/>
    <w:next w:val="Normal"/>
    <w:autoRedefine/>
    <w:semiHidden/>
    <w:rsid w:val="00B3721C"/>
    <w:pPr>
      <w:spacing w:before="0"/>
      <w:ind w:left="1200"/>
    </w:pPr>
    <w:rPr>
      <w:rFonts w:ascii="Times New Roman" w:hAnsi="Times New Roman"/>
      <w:lang w:eastAsia="en-AU"/>
    </w:rPr>
  </w:style>
  <w:style w:type="paragraph" w:styleId="TOC7">
    <w:name w:val="toc 7"/>
    <w:basedOn w:val="Normal"/>
    <w:next w:val="Normal"/>
    <w:autoRedefine/>
    <w:semiHidden/>
    <w:rsid w:val="00B3721C"/>
    <w:pPr>
      <w:spacing w:before="0"/>
      <w:ind w:left="1440"/>
    </w:pPr>
    <w:rPr>
      <w:rFonts w:ascii="Times New Roman" w:hAnsi="Times New Roman"/>
      <w:lang w:eastAsia="en-AU"/>
    </w:rPr>
  </w:style>
  <w:style w:type="paragraph" w:styleId="TOC8">
    <w:name w:val="toc 8"/>
    <w:basedOn w:val="Normal"/>
    <w:next w:val="Normal"/>
    <w:autoRedefine/>
    <w:semiHidden/>
    <w:rsid w:val="00B3721C"/>
    <w:pPr>
      <w:spacing w:before="0"/>
      <w:ind w:left="1680"/>
    </w:pPr>
    <w:rPr>
      <w:rFonts w:ascii="Times New Roman" w:hAnsi="Times New Roman"/>
      <w:lang w:eastAsia="en-AU"/>
    </w:rPr>
  </w:style>
  <w:style w:type="paragraph" w:styleId="TOC9">
    <w:name w:val="toc 9"/>
    <w:basedOn w:val="Normal"/>
    <w:next w:val="Normal"/>
    <w:autoRedefine/>
    <w:semiHidden/>
    <w:rsid w:val="00B3721C"/>
    <w:pPr>
      <w:spacing w:before="0"/>
      <w:ind w:left="1920"/>
    </w:pPr>
    <w:rPr>
      <w:rFonts w:ascii="Times New Roman" w:hAnsi="Times New Roman"/>
      <w:lang w:eastAsia="en-AU"/>
    </w:rPr>
  </w:style>
  <w:style w:type="paragraph" w:styleId="DocumentMap">
    <w:name w:val="Document Map"/>
    <w:basedOn w:val="Normal"/>
    <w:semiHidden/>
    <w:rsid w:val="00EF5109"/>
    <w:pPr>
      <w:shd w:val="clear" w:color="auto" w:fill="000080"/>
    </w:pPr>
    <w:rPr>
      <w:rFonts w:ascii="Tahoma" w:hAnsi="Tahoma" w:cs="Tahoma"/>
      <w:sz w:val="20"/>
      <w:szCs w:val="20"/>
    </w:rPr>
  </w:style>
  <w:style w:type="paragraph" w:customStyle="1" w:styleId="ImprinttextSCT">
    <w:name w:val="Imprint text SCT"/>
    <w:basedOn w:val="BodyText"/>
    <w:qFormat/>
    <w:rsid w:val="00AD65D8"/>
    <w:rPr>
      <w:sz w:val="22"/>
    </w:rPr>
  </w:style>
  <w:style w:type="character" w:customStyle="1" w:styleId="FooterChar">
    <w:name w:val="Footer Char"/>
    <w:basedOn w:val="DefaultParagraphFont"/>
    <w:link w:val="Footer"/>
    <w:uiPriority w:val="99"/>
    <w:rsid w:val="008373C9"/>
    <w:rPr>
      <w:rFonts w:ascii="Arial" w:hAnsi="Arial"/>
      <w:sz w:val="15"/>
      <w:szCs w:val="24"/>
      <w:lang w:val="en-AU"/>
    </w:rPr>
  </w:style>
  <w:style w:type="character" w:customStyle="1" w:styleId="Heading1Char">
    <w:name w:val="Heading 1 Char"/>
    <w:basedOn w:val="DefaultParagraphFont"/>
    <w:link w:val="Heading1"/>
    <w:uiPriority w:val="9"/>
    <w:rsid w:val="0045798E"/>
    <w:rPr>
      <w:rFonts w:ascii="Trebuchet MS" w:hAnsi="Trebuchet MS" w:cs="Arial"/>
      <w:bCs/>
      <w:spacing w:val="26"/>
      <w:kern w:val="28"/>
      <w:sz w:val="40"/>
      <w:szCs w:val="32"/>
      <w:lang w:val="en-AU"/>
    </w:rPr>
  </w:style>
  <w:style w:type="paragraph" w:styleId="Revision">
    <w:name w:val="Revision"/>
    <w:hidden/>
    <w:uiPriority w:val="99"/>
    <w:semiHidden/>
    <w:rsid w:val="00FC6E39"/>
    <w:rPr>
      <w:rFonts w:ascii="Arial" w:hAnsi="Arial"/>
      <w:sz w:val="24"/>
      <w:szCs w:val="24"/>
      <w:lang w:val="en-AU"/>
    </w:rPr>
  </w:style>
  <w:style w:type="character" w:styleId="PlaceholderText">
    <w:name w:val="Placeholder Text"/>
    <w:basedOn w:val="DefaultParagraphFont"/>
    <w:uiPriority w:val="99"/>
    <w:semiHidden/>
    <w:rsid w:val="000E5F7A"/>
    <w:rPr>
      <w:color w:val="808080"/>
    </w:rPr>
  </w:style>
  <w:style w:type="paragraph" w:customStyle="1" w:styleId="TableBodyText">
    <w:name w:val="Table Body Text"/>
    <w:basedOn w:val="BodyText"/>
    <w:link w:val="TableBodyTextChar"/>
    <w:autoRedefine/>
    <w:uiPriority w:val="1"/>
    <w:qFormat/>
    <w:rsid w:val="003321CF"/>
    <w:pPr>
      <w:spacing w:before="40" w:after="40" w:line="240" w:lineRule="auto"/>
      <w:ind w:left="130"/>
    </w:pPr>
    <w:rPr>
      <w:sz w:val="22"/>
    </w:rPr>
  </w:style>
  <w:style w:type="character" w:customStyle="1" w:styleId="TableBodyTextChar">
    <w:name w:val="Table Body Text Char"/>
    <w:basedOn w:val="DefaultParagraphFont"/>
    <w:link w:val="TableBodyText"/>
    <w:uiPriority w:val="1"/>
    <w:rsid w:val="003321CF"/>
    <w:rPr>
      <w:rFonts w:ascii="Arial" w:hAnsi="Arial"/>
      <w:sz w:val="22"/>
      <w:szCs w:val="24"/>
      <w:lang w:val="en-AU"/>
    </w:rPr>
  </w:style>
  <w:style w:type="paragraph" w:styleId="Header">
    <w:name w:val="header"/>
    <w:basedOn w:val="Footer"/>
    <w:link w:val="HeaderChar"/>
    <w:unhideWhenUsed/>
    <w:rsid w:val="002D602F"/>
    <w:rPr>
      <w:noProof/>
      <w:lang w:eastAsia="en-AU"/>
    </w:rPr>
  </w:style>
  <w:style w:type="character" w:customStyle="1" w:styleId="HeaderChar">
    <w:name w:val="Header Char"/>
    <w:basedOn w:val="DefaultParagraphFont"/>
    <w:link w:val="Header"/>
    <w:rsid w:val="002D602F"/>
    <w:rPr>
      <w:rFonts w:ascii="Arial" w:hAnsi="Arial"/>
      <w:noProof/>
      <w:sz w:val="15"/>
      <w:szCs w:val="24"/>
      <w:lang w:val="en-AU" w:eastAsia="en-AU"/>
    </w:rPr>
  </w:style>
  <w:style w:type="paragraph" w:styleId="Title">
    <w:name w:val="Title"/>
    <w:basedOn w:val="Normal"/>
    <w:next w:val="Normal"/>
    <w:link w:val="TitleChar"/>
    <w:qFormat/>
    <w:rsid w:val="00C521DA"/>
    <w:pPr>
      <w:spacing w:after="120" w:line="300" w:lineRule="atLeast"/>
      <w:contextualSpacing/>
    </w:pPr>
    <w:rPr>
      <w:rFonts w:ascii="Trebuchet MS" w:eastAsiaTheme="majorEastAsia" w:hAnsi="Trebuchet MS" w:cstheme="majorBidi"/>
      <w:spacing w:val="-10"/>
      <w:kern w:val="28"/>
      <w:sz w:val="40"/>
      <w:szCs w:val="56"/>
    </w:rPr>
  </w:style>
  <w:style w:type="character" w:customStyle="1" w:styleId="TitleChar">
    <w:name w:val="Title Char"/>
    <w:basedOn w:val="DefaultParagraphFont"/>
    <w:link w:val="Title"/>
    <w:rsid w:val="00C521DA"/>
    <w:rPr>
      <w:rFonts w:ascii="Trebuchet MS" w:eastAsiaTheme="majorEastAsia" w:hAnsi="Trebuchet MS" w:cstheme="majorBidi"/>
      <w:spacing w:val="-10"/>
      <w:kern w:val="28"/>
      <w:sz w:val="40"/>
      <w:szCs w:val="56"/>
      <w:lang w:val="en-AU"/>
    </w:rPr>
  </w:style>
  <w:style w:type="paragraph" w:customStyle="1" w:styleId="Heading1Contents">
    <w:name w:val="Heading 1 Contents"/>
    <w:basedOn w:val="Heading1"/>
    <w:autoRedefine/>
    <w:qFormat/>
    <w:rsid w:val="00A249D2"/>
    <w:pPr>
      <w:spacing w:after="240"/>
    </w:pPr>
  </w:style>
  <w:style w:type="paragraph" w:customStyle="1" w:styleId="Tableheading1">
    <w:name w:val="Table heading 1"/>
    <w:basedOn w:val="Tablesubheading"/>
    <w:autoRedefine/>
    <w:qFormat/>
    <w:rsid w:val="0053048E"/>
    <w:rPr>
      <w:sz w:val="24"/>
      <w:szCs w:val="24"/>
    </w:rPr>
  </w:style>
  <w:style w:type="paragraph" w:customStyle="1" w:styleId="Tablesubheading">
    <w:name w:val="Table subheading"/>
    <w:basedOn w:val="TableBodyText"/>
    <w:qFormat/>
    <w:rsid w:val="00E272E8"/>
    <w:pPr>
      <w:ind w:left="132"/>
    </w:pPr>
    <w:rPr>
      <w:b/>
      <w:szCs w:val="22"/>
    </w:rPr>
  </w:style>
  <w:style w:type="paragraph" w:customStyle="1" w:styleId="Heading2contents">
    <w:name w:val="Heading 2 contents"/>
    <w:basedOn w:val="Heading2"/>
    <w:qFormat/>
    <w:rsid w:val="00CA2BB0"/>
    <w:pPr>
      <w:numPr>
        <w:ilvl w:val="0"/>
        <w:numId w:val="0"/>
      </w:numPr>
      <w:spacing w:before="240" w:after="120" w:line="300" w:lineRule="atLeast"/>
    </w:pPr>
  </w:style>
  <w:style w:type="paragraph" w:customStyle="1" w:styleId="Heading1nonumbering">
    <w:name w:val="Heading 1 no numbering"/>
    <w:basedOn w:val="Heading1"/>
    <w:next w:val="BodyText"/>
    <w:rsid w:val="00CA2BB0"/>
    <w:pPr>
      <w:pageBreakBefore/>
      <w:spacing w:before="120" w:line="240" w:lineRule="auto"/>
    </w:pPr>
  </w:style>
  <w:style w:type="paragraph" w:customStyle="1" w:styleId="Heading2nonumbering">
    <w:name w:val="Heading 2 no numbering"/>
    <w:basedOn w:val="Heading2"/>
    <w:next w:val="BodyText"/>
    <w:rsid w:val="00CA2BB0"/>
    <w:pPr>
      <w:numPr>
        <w:ilvl w:val="0"/>
        <w:numId w:val="0"/>
      </w:numPr>
      <w:spacing w:before="240" w:after="240"/>
    </w:pPr>
  </w:style>
  <w:style w:type="character" w:customStyle="1" w:styleId="BodyTextBold">
    <w:name w:val="Body Text Bold"/>
    <w:basedOn w:val="DefaultParagraphFont"/>
    <w:rsid w:val="00CA2BB0"/>
    <w:rPr>
      <w:rFonts w:ascii="Arial" w:hAnsi="Arial"/>
      <w:b/>
      <w:sz w:val="24"/>
      <w:szCs w:val="24"/>
    </w:rPr>
  </w:style>
  <w:style w:type="paragraph" w:customStyle="1" w:styleId="Bodytextinstructions">
    <w:name w:val="Body text instructions"/>
    <w:basedOn w:val="BodyText"/>
    <w:qFormat/>
    <w:rsid w:val="00CA2BB0"/>
    <w:rPr>
      <w:color w:val="4F81BD" w:themeColor="accent1"/>
    </w:rPr>
  </w:style>
  <w:style w:type="paragraph" w:customStyle="1" w:styleId="Imprinttextinstructions">
    <w:name w:val="Imprint text instructions"/>
    <w:basedOn w:val="ImprinttextSCT"/>
    <w:qFormat/>
    <w:rsid w:val="00733193"/>
    <w:rPr>
      <w:color w:val="4F81BD" w:themeColor="accent1"/>
    </w:rPr>
  </w:style>
  <w:style w:type="paragraph" w:styleId="ListParagraph">
    <w:name w:val="List Paragraph"/>
    <w:basedOn w:val="Normal"/>
    <w:uiPriority w:val="34"/>
    <w:qFormat/>
    <w:rsid w:val="00880B71"/>
    <w:pPr>
      <w:spacing w:before="0"/>
      <w:ind w:left="720"/>
      <w:contextualSpacing/>
    </w:pPr>
    <w:rPr>
      <w:rFonts w:asciiTheme="minorHAnsi" w:eastAsiaTheme="minorHAnsi" w:hAnsiTheme="minorHAnsi" w:cstheme="minorBidi"/>
      <w:color w:val="404040" w:themeColor="text1" w:themeTint="BF"/>
      <w:sz w:val="22"/>
    </w:rPr>
  </w:style>
  <w:style w:type="paragraph" w:customStyle="1" w:styleId="Subhead">
    <w:name w:val="Sub head"/>
    <w:basedOn w:val="Heading3"/>
    <w:qFormat/>
    <w:rsid w:val="00880B71"/>
    <w:pPr>
      <w:keepNext/>
      <w:keepLines/>
      <w:spacing w:before="40"/>
    </w:pPr>
    <w:rPr>
      <w:rFonts w:asciiTheme="minorHAnsi" w:eastAsiaTheme="majorEastAsia" w:hAnsiTheme="minorHAnsi" w:cstheme="majorBidi"/>
      <w:bCs w:val="0"/>
      <w:color w:val="404040" w:themeColor="text1" w:themeTint="BF"/>
      <w:spacing w:val="0"/>
      <w:kern w:val="0"/>
      <w:sz w:val="22"/>
      <w:szCs w:val="24"/>
    </w:rPr>
  </w:style>
  <w:style w:type="table" w:styleId="GridTable4-Accent3">
    <w:name w:val="Grid Table 4 Accent 3"/>
    <w:basedOn w:val="TableNormal"/>
    <w:uiPriority w:val="49"/>
    <w:rsid w:val="00880B71"/>
    <w:rPr>
      <w:rFonts w:asciiTheme="minorHAnsi" w:eastAsiaTheme="minorHAnsi" w:hAnsiTheme="minorHAnsi" w:cstheme="minorBidi"/>
      <w:sz w:val="24"/>
      <w:szCs w:val="24"/>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3">
    <w:name w:val="Grid Table 2 Accent 3"/>
    <w:basedOn w:val="TableNormal"/>
    <w:uiPriority w:val="47"/>
    <w:rsid w:val="00880B71"/>
    <w:rPr>
      <w:rFonts w:asciiTheme="minorHAnsi" w:eastAsiaTheme="minorHAnsi" w:hAnsiTheme="minorHAnsi" w:cstheme="minorBidi"/>
      <w:sz w:val="24"/>
      <w:szCs w:val="24"/>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4355">
      <w:bodyDiv w:val="1"/>
      <w:marLeft w:val="0"/>
      <w:marRight w:val="0"/>
      <w:marTop w:val="0"/>
      <w:marBottom w:val="0"/>
      <w:divBdr>
        <w:top w:val="none" w:sz="0" w:space="0" w:color="auto"/>
        <w:left w:val="none" w:sz="0" w:space="0" w:color="auto"/>
        <w:bottom w:val="none" w:sz="0" w:space="0" w:color="auto"/>
        <w:right w:val="none" w:sz="0" w:space="0" w:color="auto"/>
      </w:divBdr>
    </w:div>
    <w:div w:id="191385454">
      <w:bodyDiv w:val="1"/>
      <w:marLeft w:val="0"/>
      <w:marRight w:val="0"/>
      <w:marTop w:val="0"/>
      <w:marBottom w:val="0"/>
      <w:divBdr>
        <w:top w:val="none" w:sz="0" w:space="0" w:color="auto"/>
        <w:left w:val="none" w:sz="0" w:space="0" w:color="auto"/>
        <w:bottom w:val="none" w:sz="0" w:space="0" w:color="auto"/>
        <w:right w:val="none" w:sz="0" w:space="0" w:color="auto"/>
      </w:divBdr>
    </w:div>
    <w:div w:id="488789755">
      <w:bodyDiv w:val="1"/>
      <w:marLeft w:val="0"/>
      <w:marRight w:val="0"/>
      <w:marTop w:val="0"/>
      <w:marBottom w:val="0"/>
      <w:divBdr>
        <w:top w:val="none" w:sz="0" w:space="0" w:color="auto"/>
        <w:left w:val="none" w:sz="0" w:space="0" w:color="auto"/>
        <w:bottom w:val="none" w:sz="0" w:space="0" w:color="auto"/>
        <w:right w:val="none" w:sz="0" w:space="0" w:color="auto"/>
      </w:divBdr>
    </w:div>
    <w:div w:id="1187983416">
      <w:bodyDiv w:val="1"/>
      <w:marLeft w:val="0"/>
      <w:marRight w:val="0"/>
      <w:marTop w:val="0"/>
      <w:marBottom w:val="0"/>
      <w:divBdr>
        <w:top w:val="none" w:sz="0" w:space="0" w:color="auto"/>
        <w:left w:val="none" w:sz="0" w:space="0" w:color="auto"/>
        <w:bottom w:val="none" w:sz="0" w:space="0" w:color="auto"/>
        <w:right w:val="none" w:sz="0" w:space="0" w:color="auto"/>
      </w:divBdr>
    </w:div>
    <w:div w:id="1439174946">
      <w:bodyDiv w:val="1"/>
      <w:marLeft w:val="0"/>
      <w:marRight w:val="0"/>
      <w:marTop w:val="0"/>
      <w:marBottom w:val="0"/>
      <w:divBdr>
        <w:top w:val="none" w:sz="0" w:space="0" w:color="auto"/>
        <w:left w:val="none" w:sz="0" w:space="0" w:color="auto"/>
        <w:bottom w:val="none" w:sz="0" w:space="0" w:color="auto"/>
        <w:right w:val="none" w:sz="0" w:space="0" w:color="auto"/>
      </w:divBdr>
    </w:div>
    <w:div w:id="1700816944">
      <w:bodyDiv w:val="1"/>
      <w:marLeft w:val="0"/>
      <w:marRight w:val="0"/>
      <w:marTop w:val="0"/>
      <w:marBottom w:val="0"/>
      <w:divBdr>
        <w:top w:val="none" w:sz="0" w:space="0" w:color="auto"/>
        <w:left w:val="none" w:sz="0" w:space="0" w:color="auto"/>
        <w:bottom w:val="none" w:sz="0" w:space="0" w:color="auto"/>
        <w:right w:val="none" w:sz="0" w:space="0" w:color="auto"/>
      </w:divBdr>
    </w:div>
    <w:div w:id="1889102559">
      <w:bodyDiv w:val="1"/>
      <w:marLeft w:val="0"/>
      <w:marRight w:val="0"/>
      <w:marTop w:val="0"/>
      <w:marBottom w:val="0"/>
      <w:divBdr>
        <w:top w:val="none" w:sz="0" w:space="0" w:color="auto"/>
        <w:left w:val="none" w:sz="0" w:space="0" w:color="auto"/>
        <w:bottom w:val="none" w:sz="0" w:space="0" w:color="auto"/>
        <w:right w:val="none" w:sz="0" w:space="0" w:color="auto"/>
      </w:divBdr>
    </w:div>
    <w:div w:id="1919317010">
      <w:bodyDiv w:val="1"/>
      <w:marLeft w:val="0"/>
      <w:marRight w:val="0"/>
      <w:marTop w:val="0"/>
      <w:marBottom w:val="0"/>
      <w:divBdr>
        <w:top w:val="none" w:sz="0" w:space="0" w:color="auto"/>
        <w:left w:val="none" w:sz="0" w:space="0" w:color="auto"/>
        <w:bottom w:val="none" w:sz="0" w:space="0" w:color="auto"/>
        <w:right w:val="none" w:sz="0" w:space="0" w:color="auto"/>
      </w:divBdr>
    </w:div>
    <w:div w:id="1927373255">
      <w:bodyDiv w:val="1"/>
      <w:marLeft w:val="0"/>
      <w:marRight w:val="0"/>
      <w:marTop w:val="0"/>
      <w:marBottom w:val="0"/>
      <w:divBdr>
        <w:top w:val="none" w:sz="0" w:space="0" w:color="auto"/>
        <w:left w:val="none" w:sz="0" w:space="0" w:color="auto"/>
        <w:bottom w:val="none" w:sz="0" w:space="0" w:color="auto"/>
        <w:right w:val="none" w:sz="0" w:space="0" w:color="auto"/>
      </w:divBdr>
    </w:div>
    <w:div w:id="211432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dwer.wa.gov.au/"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header7.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d1be6df63254bc5bda9969a6f78e7c9 xmlns="f022414e-51ec-4890-b944-a4f22d4e5df6">
      <Terms xmlns="http://schemas.microsoft.com/office/infopath/2007/PartnerControls"/>
    </cd1be6df63254bc5bda9969a6f78e7c9>
    <DocumentOwner xmlns="f022414e-51ec-4890-b944-a4f22d4e5df6">
      <UserInfo>
        <DisplayName/>
        <AccountId xsi:nil="true"/>
        <AccountType/>
      </UserInfo>
    </DocumentOwner>
    <TaxKeywordTaxHTField xmlns="f022414e-51ec-4890-b944-a4f22d4e5df6">
      <Terms xmlns="http://schemas.microsoft.com/office/infopath/2007/PartnerControls"/>
    </TaxKeywordTaxHTField>
    <i1d13e0140fa4b7dbb2b7b83fbe0222a xmlns="f022414e-51ec-4890-b944-a4f22d4e5df6">
      <Terms xmlns="http://schemas.microsoft.com/office/infopath/2007/PartnerControls"/>
    </i1d13e0140fa4b7dbb2b7b83fbe0222a>
    <EffectiveTo xmlns="f022414e-51ec-4890-b944-a4f22d4e5df6">2019-07-01T00:00:00+00:00</EffectiveTo>
    <c3b3924daa284ba180bc5961105b42a4 xmlns="f022414e-51ec-4890-b944-a4f22d4e5df6">
      <Terms xmlns="http://schemas.microsoft.com/office/infopath/2007/PartnerControls"/>
    </c3b3924daa284ba180bc5961105b42a4>
    <TaxCatchAll xmlns="f022414e-51ec-4890-b944-a4f22d4e5df6"/>
    <b8201205bf77416284cea51c822a0cd8 xmlns="f022414e-51ec-4890-b944-a4f22d4e5df6">
      <Terms xmlns="http://schemas.microsoft.com/office/infopath/2007/PartnerControls"/>
    </b8201205bf77416284cea51c822a0cd8>
    <EffectiveFrom xmlns="f022414e-51ec-4890-b944-a4f22d4e5df6">2018-07-01T00:00:00+00:00</EffectiveFrom>
    <fe5a95ab33bf408983d2a7393c13566c xmlns="f022414e-51ec-4890-b944-a4f22d4e5df6">
      <Terms xmlns="http://schemas.microsoft.com/office/infopath/2007/PartnerControls"/>
    </fe5a95ab33bf408983d2a7393c13566c>
    <OKtoPublish xmlns="f022414e-51ec-4890-b944-a4f22d4e5df6">Approved</OKtoPublish>
    <_dlc_DocId xmlns="f022414e-51ec-4890-b944-a4f22d4e5df6">RVMCC67KZRC6-482276719-2452</_dlc_DocId>
    <_dlc_DocIdUrl xmlns="f022414e-51ec-4890-b944-a4f22d4e5df6">
      <Url>https://wawater.sharepoint.com/sites/intranet-doccentre/_layouts/15/DocIdRedir.aspx?ID=RVMCC67KZRC6-482276719-2452</Url>
      <Description>RVMCC67KZRC6-482276719-2452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PublishedDocument" ma:contentTypeID="0x010100BDD09F3263E23A4BA860F9152FB3683800BB7AE8F4219F5A448BBCDFA222EE833A" ma:contentTypeVersion="20" ma:contentTypeDescription="" ma:contentTypeScope="" ma:versionID="75eaacc5c4cd0599f91b78569948eb5a">
  <xsd:schema xmlns:xsd="http://www.w3.org/2001/XMLSchema" xmlns:xs="http://www.w3.org/2001/XMLSchema" xmlns:p="http://schemas.microsoft.com/office/2006/metadata/properties" xmlns:ns2="f022414e-51ec-4890-b944-a4f22d4e5df6" xmlns:ns3="76db0fda-31b7-40dc-9e52-031630b5b52b" targetNamespace="http://schemas.microsoft.com/office/2006/metadata/properties" ma:root="true" ma:fieldsID="72bb79402fd7cfdcd5cbeb8e452e6be0" ns2:_="" ns3:_="">
    <xsd:import namespace="f022414e-51ec-4890-b944-a4f22d4e5df6"/>
    <xsd:import namespace="76db0fda-31b7-40dc-9e52-031630b5b52b"/>
    <xsd:element name="properties">
      <xsd:complexType>
        <xsd:sequence>
          <xsd:element name="documentManagement">
            <xsd:complexType>
              <xsd:all>
                <xsd:element ref="ns2:_dlc_DocId" minOccurs="0"/>
                <xsd:element ref="ns2:_dlc_DocIdUrl" minOccurs="0"/>
                <xsd:element ref="ns2:_dlc_DocIdPersistId" minOccurs="0"/>
                <xsd:element ref="ns2:i1d13e0140fa4b7dbb2b7b83fbe0222a" minOccurs="0"/>
                <xsd:element ref="ns2:TaxCatchAll" minOccurs="0"/>
                <xsd:element ref="ns2:TaxCatchAllLabel" minOccurs="0"/>
                <xsd:element ref="ns2:b8201205bf77416284cea51c822a0cd8" minOccurs="0"/>
                <xsd:element ref="ns2:DocumentOwner" minOccurs="0"/>
                <xsd:element ref="ns2:c3b3924daa284ba180bc5961105b42a4" minOccurs="0"/>
                <xsd:element ref="ns2:EffectiveFrom" minOccurs="0"/>
                <xsd:element ref="ns2:EffectiveTo" minOccurs="0"/>
                <xsd:element ref="ns2:fe5a95ab33bf408983d2a7393c13566c" minOccurs="0"/>
                <xsd:element ref="ns2:cd1be6df63254bc5bda9969a6f78e7c9" minOccurs="0"/>
                <xsd:element ref="ns2:OKtoPublish" minOccurs="0"/>
                <xsd:element ref="ns2:TaxKeywordTaxHTField"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2414e-51ec-4890-b944-a4f22d4e5df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1d13e0140fa4b7dbb2b7b83fbe0222a" ma:index="11" nillable="true" ma:taxonomy="true" ma:internalName="i1d13e0140fa4b7dbb2b7b83fbe0222a" ma:taxonomyFieldName="Branch" ma:displayName="Branch" ma:indexed="true" ma:default="" ma:fieldId="{21d13e01-40fa-4b7d-bb2b-7b83fbe0222a}" ma:sspId="1ca7afb8-23c1-4170-8ec2-2d00fcd79873" ma:termSetId="8c2873f8-75dc-421e-95cd-7e708655d84a"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5dcc19d7-4a69-4d54-8ca1-b58ac0c6b5eb}" ma:internalName="TaxCatchAll" ma:showField="CatchAllData" ma:web="f022414e-51ec-4890-b944-a4f22d4e5df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dcc19d7-4a69-4d54-8ca1-b58ac0c6b5eb}" ma:internalName="TaxCatchAllLabel" ma:readOnly="true" ma:showField="CatchAllDataLabel" ma:web="f022414e-51ec-4890-b944-a4f22d4e5df6">
      <xsd:complexType>
        <xsd:complexContent>
          <xsd:extension base="dms:MultiChoiceLookup">
            <xsd:sequence>
              <xsd:element name="Value" type="dms:Lookup" maxOccurs="unbounded" minOccurs="0" nillable="true"/>
            </xsd:sequence>
          </xsd:extension>
        </xsd:complexContent>
      </xsd:complexType>
    </xsd:element>
    <xsd:element name="b8201205bf77416284cea51c822a0cd8" ma:index="15" nillable="true" ma:taxonomy="true" ma:internalName="b8201205bf77416284cea51c822a0cd8" ma:taxonomyFieldName="Directorate" ma:displayName="Directorate" ma:indexed="true" ma:default="" ma:fieldId="{b8201205-bf77-4162-84ce-a51c822a0cd8}" ma:sspId="1ca7afb8-23c1-4170-8ec2-2d00fcd79873" ma:termSetId="74b93f52-37dc-46b9-926c-11efab698812" ma:anchorId="00000000-0000-0000-0000-000000000000" ma:open="true" ma:isKeyword="false">
      <xsd:complexType>
        <xsd:sequence>
          <xsd:element ref="pc:Terms" minOccurs="0" maxOccurs="1"/>
        </xsd:sequence>
      </xsd:complexType>
    </xsd:element>
    <xsd:element name="DocumentOwner" ma:index="17" nillable="true" ma:displayName="DocumentOwner" ma:list="UserInfo" ma:SearchPeopleOnly="false"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3b3924daa284ba180bc5961105b42a4" ma:index="18" nillable="true" ma:taxonomy="true" ma:internalName="c3b3924daa284ba180bc5961105b42a4" ma:taxonomyFieldName="DocumentType" ma:displayName="DocumentType" ma:indexed="true" ma:default="" ma:fieldId="{c3b3924d-aa28-4ba1-80bc-5961105b42a4}" ma:sspId="1ca7afb8-23c1-4170-8ec2-2d00fcd79873" ma:termSetId="e9ffdcb7-8a8c-440a-a27c-db3f09facdb8" ma:anchorId="00000000-0000-0000-0000-000000000000" ma:open="true" ma:isKeyword="false">
      <xsd:complexType>
        <xsd:sequence>
          <xsd:element ref="pc:Terms" minOccurs="0" maxOccurs="1"/>
        </xsd:sequence>
      </xsd:complexType>
    </xsd:element>
    <xsd:element name="EffectiveFrom" ma:index="20" nillable="true" ma:displayName="EffectiveFrom" ma:default="2018-07-01T00:00:00Z" ma:format="DateOnly" ma:internalName="EffectiveFrom">
      <xsd:simpleType>
        <xsd:restriction base="dms:DateTime"/>
      </xsd:simpleType>
    </xsd:element>
    <xsd:element name="EffectiveTo" ma:index="21" nillable="true" ma:displayName="EffectiveTo" ma:default="2019-07-01T00:00:00Z" ma:format="DateOnly" ma:internalName="EffectiveTo">
      <xsd:simpleType>
        <xsd:restriction base="dms:DateTime"/>
      </xsd:simpleType>
    </xsd:element>
    <xsd:element name="fe5a95ab33bf408983d2a7393c13566c" ma:index="22" nillable="true" ma:taxonomy="true" ma:internalName="fe5a95ab33bf408983d2a7393c13566c" ma:taxonomyFieldName="IntranetTopic" ma:displayName="IntranetTopic" ma:readOnly="false" ma:default="" ma:fieldId="{fe5a95ab-33bf-4089-83d2-a7393c13566c}" ma:sspId="1ca7afb8-23c1-4170-8ec2-2d00fcd79873" ma:termSetId="948ee3a6-473d-4c17-a532-a16ffe9bfa05" ma:anchorId="00000000-0000-0000-0000-000000000000" ma:open="true" ma:isKeyword="false">
      <xsd:complexType>
        <xsd:sequence>
          <xsd:element ref="pc:Terms" minOccurs="0" maxOccurs="1"/>
        </xsd:sequence>
      </xsd:complexType>
    </xsd:element>
    <xsd:element name="cd1be6df63254bc5bda9969a6f78e7c9" ma:index="24" nillable="true" ma:taxonomy="true" ma:internalName="cd1be6df63254bc5bda9969a6f78e7c9" ma:taxonomyFieldName="NavigationElement" ma:displayName="NavigationElement" ma:indexed="true" ma:readOnly="false" ma:default="" ma:fieldId="{cd1be6df-6325-4bc5-bda9-969a6f78e7c9}" ma:sspId="1ca7afb8-23c1-4170-8ec2-2d00fcd79873" ma:termSetId="156f72fd-fa16-4031-9f58-6ca61ccaead8" ma:anchorId="00000000-0000-0000-0000-000000000000" ma:open="true" ma:isKeyword="false">
      <xsd:complexType>
        <xsd:sequence>
          <xsd:element ref="pc:Terms" minOccurs="0" maxOccurs="1"/>
        </xsd:sequence>
      </xsd:complexType>
    </xsd:element>
    <xsd:element name="OKtoPublish" ma:index="26" nillable="true" ma:displayName="OKtoPublish" ma:default="Approved" ma:format="Dropdown" ma:internalName="OKtoPublish">
      <xsd:simpleType>
        <xsd:restriction base="dms:Choice">
          <xsd:enumeration value="Approved"/>
          <xsd:enumeration value="Hold"/>
        </xsd:restriction>
      </xsd:simpleType>
    </xsd:element>
    <xsd:element name="TaxKeywordTaxHTField" ma:index="27" nillable="true" ma:taxonomy="true" ma:internalName="TaxKeywordTaxHTField" ma:taxonomyFieldName="TaxKeyword" ma:displayName="Enterprise Keywords" ma:fieldId="{23f27201-bee3-471e-b2e7-b64fd8b7ca38}" ma:taxonomyMulti="true" ma:sspId="1ca7afb8-23c1-4170-8ec2-2d00fcd79873"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db0fda-31b7-40dc-9e52-031630b5b52b" elementFormDefault="qualified">
    <xsd:import namespace="http://schemas.microsoft.com/office/2006/documentManagement/types"/>
    <xsd:import namespace="http://schemas.microsoft.com/office/infopath/2007/PartnerControls"/>
    <xsd:element name="MediaServiceDateTaken" ma:index="31" nillable="true" ma:displayName="MediaServiceDateTaken" ma:hidden="true" ma:internalName="MediaServiceDateTake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398DD-A25A-444F-8D63-E3B29CA81B6A}">
  <ds:schemaRefs>
    <ds:schemaRef ds:uri="http://schemas.microsoft.com/sharepoint/v3/contenttype/forms"/>
  </ds:schemaRefs>
</ds:datastoreItem>
</file>

<file path=customXml/itemProps2.xml><?xml version="1.0" encoding="utf-8"?>
<ds:datastoreItem xmlns:ds="http://schemas.openxmlformats.org/officeDocument/2006/customXml" ds:itemID="{4C99ED2D-82AD-4A02-9AEF-C75DBCF2329D}">
  <ds:schemaRefs>
    <ds:schemaRef ds:uri="http://schemas.microsoft.com/office/2006/metadata/customXsn"/>
  </ds:schemaRefs>
</ds:datastoreItem>
</file>

<file path=customXml/itemProps3.xml><?xml version="1.0" encoding="utf-8"?>
<ds:datastoreItem xmlns:ds="http://schemas.openxmlformats.org/officeDocument/2006/customXml" ds:itemID="{70DD8A1C-3385-4909-AEF3-8DD8BDE0082A}">
  <ds:schemaRefs>
    <ds:schemaRef ds:uri="http://schemas.microsoft.com/sharepoint/events"/>
  </ds:schemaRefs>
</ds:datastoreItem>
</file>

<file path=customXml/itemProps4.xml><?xml version="1.0" encoding="utf-8"?>
<ds:datastoreItem xmlns:ds="http://schemas.openxmlformats.org/officeDocument/2006/customXml" ds:itemID="{D4ED49F5-F5B8-4AB1-A3EF-1E6664DB80FA}">
  <ds:schemaRefs>
    <ds:schemaRef ds:uri="http://schemas.microsoft.com/office/2006/metadata/properties"/>
    <ds:schemaRef ds:uri="http://schemas.microsoft.com/office/infopath/2007/PartnerControls"/>
    <ds:schemaRef ds:uri="f022414e-51ec-4890-b944-a4f22d4e5df6"/>
  </ds:schemaRefs>
</ds:datastoreItem>
</file>

<file path=customXml/itemProps5.xml><?xml version="1.0" encoding="utf-8"?>
<ds:datastoreItem xmlns:ds="http://schemas.openxmlformats.org/officeDocument/2006/customXml" ds:itemID="{DFF849B1-3C20-4867-8D30-1C545D67B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2414e-51ec-4890-b944-a4f22d4e5df6"/>
    <ds:schemaRef ds:uri="76db0fda-31b7-40dc-9e52-031630b5b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CD9A94-A35B-49AC-BF1A-FC2A86F9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[Insert document title here]</vt:lpstr>
    </vt:vector>
  </TitlesOfParts>
  <Manager>Division</Manager>
  <Company>Department of Water and Environmental Regulation</Company>
  <LinksUpToDate>false</LinksUpToDate>
  <CharactersWithSpaces>9480</CharactersWithSpaces>
  <SharedDoc>false</SharedDoc>
  <HyperlinkBase>www.dwer.wa.gov.au</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 here]</dc:title>
  <dc:subject>&lt;SelectSeriesNameHere&gt;</dc:subject>
  <dc:creator>Joanna Giles</dc:creator>
  <cp:keywords/>
  <cp:lastModifiedBy>Arabella Taylor</cp:lastModifiedBy>
  <cp:revision>2</cp:revision>
  <cp:lastPrinted>2020-02-14T03:28:00Z</cp:lastPrinted>
  <dcterms:created xsi:type="dcterms:W3CDTF">2020-07-06T08:25:00Z</dcterms:created>
  <dcterms:modified xsi:type="dcterms:W3CDTF">2020-07-06T08:25:00Z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itle">
    <vt:lpwstr>ShortTitle</vt:lpwstr>
  </property>
  <property fmtid="{D5CDD505-2E9C-101B-9397-08002B2CF9AE}" pid="3" name="Subtitle">
    <vt:lpwstr>Subtitle</vt:lpwstr>
  </property>
  <property fmtid="{D5CDD505-2E9C-101B-9397-08002B2CF9AE}" pid="4" name="ReportNumber">
    <vt:lpwstr>#</vt:lpwstr>
  </property>
  <property fmtid="{D5CDD505-2E9C-101B-9397-08002B2CF9AE}" pid="5" name="Division">
    <vt:lpwstr>YourDivision</vt:lpwstr>
  </property>
  <property fmtid="{D5CDD505-2E9C-101B-9397-08002B2CF9AE}" pid="6" name="Month">
    <vt:lpwstr>March</vt:lpwstr>
  </property>
  <property fmtid="{D5CDD505-2E9C-101B-9397-08002B2CF9AE}" pid="7" name="Year">
    <vt:lpwstr>2009</vt:lpwstr>
  </property>
  <property fmtid="{D5CDD505-2E9C-101B-9397-08002B2CF9AE}" pid="8" name="ReferenceName">
    <vt:lpwstr>LastName, Initials</vt:lpwstr>
  </property>
  <property fmtid="{D5CDD505-2E9C-101B-9397-08002B2CF9AE}" pid="9" name="ContentTypeId">
    <vt:lpwstr>0x010100BDD09F3263E23A4BA860F9152FB3683800BB7AE8F4219F5A448BBCDFA222EE833A</vt:lpwstr>
  </property>
  <property fmtid="{D5CDD505-2E9C-101B-9397-08002B2CF9AE}" pid="10" name="_dlc_DocIdItemGuid">
    <vt:lpwstr>909a30ba-b744-4687-b9a0-f32167d0edad</vt:lpwstr>
  </property>
</Properties>
</file>